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947C4" w14:textId="77777777" w:rsidR="002E42EF" w:rsidRPr="00AB24E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AB24EE">
        <w:rPr>
          <w:rFonts w:ascii="Arial"/>
          <w:color w:val="FF0000"/>
          <w:sz w:val="2"/>
        </w:rPr>
        <w:t xml:space="preserve"> </w:t>
      </w:r>
    </w:p>
    <w:p w14:paraId="3595E3F7" w14:textId="77777777" w:rsidR="002E42EF" w:rsidRPr="00AB24EE" w:rsidRDefault="00000000">
      <w:pPr>
        <w:framePr w:w="7146" w:wrap="auto" w:hAnchor="text" w:x="1164" w:y="1575"/>
        <w:widowControl w:val="0"/>
        <w:autoSpaceDE w:val="0"/>
        <w:autoSpaceDN w:val="0"/>
        <w:spacing w:before="0" w:after="0" w:line="134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 xml:space="preserve">1. </w:t>
      </w:r>
      <w:r w:rsidRPr="00AB24EE">
        <w:rPr>
          <w:rFonts w:ascii="BSWOUR+CIDFont+F1" w:hAnsi="BSWOUR+CIDFont+F1" w:cs="BSWOUR+CIDFont+F1"/>
          <w:color w:val="000000"/>
          <w:sz w:val="12"/>
        </w:rPr>
        <w:t>Szczegóły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wniosku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o </w:t>
      </w:r>
      <w:r w:rsidRPr="00AB24EE">
        <w:rPr>
          <w:rFonts w:ascii="BSWOUR+CIDFont+F1" w:hAnsi="BSWOUR+CIDFont+F1" w:cs="BSWOUR+CIDFont+F1"/>
          <w:color w:val="000000"/>
          <w:sz w:val="12"/>
        </w:rPr>
        <w:t>udostępnienie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zbioru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danych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pacing w:val="-1"/>
          <w:sz w:val="12"/>
        </w:rPr>
        <w:t>bazy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pacing w:val="-1"/>
          <w:sz w:val="12"/>
        </w:rPr>
        <w:t>danych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ewidencji </w:t>
      </w:r>
      <w:r w:rsidRPr="00AB24EE">
        <w:rPr>
          <w:rFonts w:ascii="BSWOUR+CIDFont+F1" w:hAnsi="BSWOUR+CIDFont+F1" w:cs="BSWOUR+CIDFont+F1"/>
          <w:color w:val="000000"/>
          <w:sz w:val="12"/>
        </w:rPr>
        <w:t>gruntów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i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budynków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(</w:t>
      </w:r>
      <w:proofErr w:type="spellStart"/>
      <w:r w:rsidRPr="00AB24EE">
        <w:rPr>
          <w:rFonts w:ascii="BSWOUR+CIDFont+F1"/>
          <w:color w:val="000000"/>
          <w:spacing w:val="1"/>
          <w:sz w:val="12"/>
        </w:rPr>
        <w:t>EGiB</w:t>
      </w:r>
      <w:proofErr w:type="spellEnd"/>
      <w:r w:rsidRPr="00AB24EE">
        <w:rPr>
          <w:rFonts w:ascii="BSWOUR+CIDFont+F1"/>
          <w:color w:val="000000"/>
          <w:spacing w:val="1"/>
          <w:sz w:val="12"/>
        </w:rPr>
        <w:t>)</w:t>
      </w:r>
      <w:r w:rsidRPr="00AB24EE">
        <w:rPr>
          <w:rFonts w:ascii="BSWOUR+CIDFont+F1"/>
          <w:color w:val="000000"/>
          <w:sz w:val="12"/>
        </w:rPr>
        <w:t xml:space="preserve"> (w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postaci elektronicznej)</w:t>
      </w:r>
    </w:p>
    <w:p w14:paraId="5257577E" w14:textId="77777777" w:rsidR="002E42EF" w:rsidRPr="00AB24EE" w:rsidRDefault="00000000">
      <w:pPr>
        <w:framePr w:w="785" w:wrap="auto" w:hAnchor="text" w:x="10059" w:y="1552"/>
        <w:widowControl w:val="0"/>
        <w:autoSpaceDE w:val="0"/>
        <w:autoSpaceDN w:val="0"/>
        <w:spacing w:before="0" w:after="0" w:line="134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>Formularz</w:t>
      </w:r>
    </w:p>
    <w:p w14:paraId="7BC451AA" w14:textId="77777777" w:rsidR="002E42EF" w:rsidRPr="00AB24EE" w:rsidRDefault="00000000">
      <w:pPr>
        <w:framePr w:w="785" w:wrap="auto" w:hAnchor="text" w:x="10059" w:y="1552"/>
        <w:widowControl w:val="0"/>
        <w:autoSpaceDE w:val="0"/>
        <w:autoSpaceDN w:val="0"/>
        <w:spacing w:before="20" w:after="0" w:line="161" w:lineRule="exact"/>
        <w:ind w:left="184"/>
        <w:jc w:val="left"/>
        <w:rPr>
          <w:rFonts w:ascii="EIIMIP+CIDFont+F2"/>
          <w:color w:val="000000"/>
          <w:sz w:val="14"/>
        </w:rPr>
      </w:pPr>
      <w:r w:rsidRPr="00AB24EE">
        <w:rPr>
          <w:rFonts w:ascii="EIIMIP+CIDFont+F2"/>
          <w:color w:val="000000"/>
          <w:spacing w:val="3"/>
          <w:sz w:val="14"/>
        </w:rPr>
        <w:t>P2</w:t>
      </w:r>
    </w:p>
    <w:p w14:paraId="357DDF3E" w14:textId="77777777" w:rsidR="002E42EF" w:rsidRPr="00AB24EE" w:rsidRDefault="00000000">
      <w:pPr>
        <w:framePr w:w="1573" w:wrap="auto" w:hAnchor="text" w:x="1295" w:y="1887"/>
        <w:widowControl w:val="0"/>
        <w:autoSpaceDE w:val="0"/>
        <w:autoSpaceDN w:val="0"/>
        <w:spacing w:before="0" w:after="0" w:line="135" w:lineRule="exact"/>
        <w:jc w:val="left"/>
        <w:rPr>
          <w:rFonts w:ascii="QIPVTT+CIDFont+F10"/>
          <w:color w:val="000000"/>
          <w:sz w:val="12"/>
        </w:rPr>
      </w:pPr>
      <w:r w:rsidRPr="00AB24EE">
        <w:rPr>
          <w:rFonts w:ascii="EIIMIP+CIDFont+F2" w:hAnsi="EIIMIP+CIDFont+F2" w:cs="EIIMIP+CIDFont+F2"/>
          <w:color w:val="000000"/>
          <w:sz w:val="12"/>
        </w:rPr>
        <w:t>Zbiór</w:t>
      </w:r>
      <w:r w:rsidRPr="00AB24EE">
        <w:rPr>
          <w:rFonts w:ascii="EIIMIP+CIDFont+F2"/>
          <w:color w:val="000000"/>
          <w:spacing w:val="1"/>
          <w:sz w:val="12"/>
        </w:rPr>
        <w:t xml:space="preserve"> </w:t>
      </w:r>
      <w:r w:rsidRPr="00AB24EE">
        <w:rPr>
          <w:rFonts w:ascii="EIIMIP+CIDFont+F2"/>
          <w:color w:val="000000"/>
          <w:spacing w:val="-1"/>
          <w:sz w:val="12"/>
        </w:rPr>
        <w:t>danych</w:t>
      </w:r>
      <w:r w:rsidRPr="00AB24EE">
        <w:rPr>
          <w:rFonts w:ascii="EIIMIP+CIDFont+F2"/>
          <w:color w:val="000000"/>
          <w:spacing w:val="1"/>
          <w:sz w:val="12"/>
        </w:rPr>
        <w:t xml:space="preserve"> </w:t>
      </w:r>
      <w:proofErr w:type="spellStart"/>
      <w:r w:rsidRPr="00AB24EE">
        <w:rPr>
          <w:rFonts w:ascii="EIIMIP+CIDFont+F2"/>
          <w:color w:val="000000"/>
          <w:spacing w:val="1"/>
          <w:sz w:val="12"/>
        </w:rPr>
        <w:t>EGiB</w:t>
      </w:r>
      <w:proofErr w:type="spellEnd"/>
      <w:r w:rsidRPr="00AB24EE">
        <w:rPr>
          <w:rFonts w:ascii="EIIMIP+CIDFont+F2"/>
          <w:color w:val="000000"/>
          <w:sz w:val="12"/>
        </w:rPr>
        <w:t xml:space="preserve"> </w:t>
      </w:r>
      <w:r w:rsidRPr="00AB24EE">
        <w:rPr>
          <w:rFonts w:ascii="QIPVTT+CIDFont+F10"/>
          <w:color w:val="000000"/>
          <w:sz w:val="12"/>
        </w:rPr>
        <w:t>[ha]</w:t>
      </w:r>
    </w:p>
    <w:p w14:paraId="38EA2A5C" w14:textId="77777777" w:rsidR="002E42EF" w:rsidRPr="00AB24EE" w:rsidRDefault="00000000">
      <w:pPr>
        <w:framePr w:w="3369" w:wrap="auto" w:hAnchor="text" w:x="4463" w:y="1887"/>
        <w:widowControl w:val="0"/>
        <w:autoSpaceDE w:val="0"/>
        <w:autoSpaceDN w:val="0"/>
        <w:spacing w:before="0" w:after="0" w:line="135" w:lineRule="exact"/>
        <w:jc w:val="left"/>
        <w:rPr>
          <w:rFonts w:ascii="QIPVTT+CIDFont+F10"/>
          <w:color w:val="000000"/>
          <w:sz w:val="12"/>
        </w:rPr>
      </w:pPr>
      <w:r w:rsidRPr="00AB24EE">
        <w:rPr>
          <w:rFonts w:ascii="EIIMIP+CIDFont+F2"/>
          <w:color w:val="000000"/>
          <w:sz w:val="12"/>
        </w:rPr>
        <w:t>Wybrane obiekty</w:t>
      </w:r>
      <w:r w:rsidRPr="00AB24EE">
        <w:rPr>
          <w:rFonts w:ascii="EIIMIP+CIDFont+F2"/>
          <w:color w:val="000000"/>
          <w:spacing w:val="-5"/>
          <w:sz w:val="12"/>
        </w:rPr>
        <w:t xml:space="preserve"> </w:t>
      </w:r>
      <w:r w:rsidRPr="00AB24EE">
        <w:rPr>
          <w:rFonts w:ascii="EIIMIP+CIDFont+F2"/>
          <w:color w:val="000000"/>
          <w:sz w:val="12"/>
        </w:rPr>
        <w:t xml:space="preserve">zbioru </w:t>
      </w:r>
      <w:r w:rsidRPr="00AB24EE">
        <w:rPr>
          <w:rFonts w:ascii="EIIMIP+CIDFont+F2"/>
          <w:color w:val="000000"/>
          <w:spacing w:val="-1"/>
          <w:sz w:val="12"/>
        </w:rPr>
        <w:t>danych</w:t>
      </w:r>
      <w:r w:rsidRPr="00AB24EE">
        <w:rPr>
          <w:rFonts w:ascii="EIIMIP+CIDFont+F2"/>
          <w:color w:val="000000"/>
          <w:sz w:val="12"/>
        </w:rPr>
        <w:t xml:space="preserve"> </w:t>
      </w:r>
      <w:proofErr w:type="spellStart"/>
      <w:r w:rsidRPr="00AB24EE">
        <w:rPr>
          <w:rFonts w:ascii="EIIMIP+CIDFont+F2"/>
          <w:color w:val="000000"/>
          <w:spacing w:val="1"/>
          <w:sz w:val="12"/>
        </w:rPr>
        <w:t>EGiB</w:t>
      </w:r>
      <w:proofErr w:type="spellEnd"/>
      <w:r w:rsidRPr="00AB24EE">
        <w:rPr>
          <w:rFonts w:ascii="EIIMIP+CIDFont+F2"/>
          <w:color w:val="000000"/>
          <w:spacing w:val="1"/>
          <w:sz w:val="12"/>
        </w:rPr>
        <w:t xml:space="preserve"> </w:t>
      </w:r>
      <w:r w:rsidRPr="00AB24EE">
        <w:rPr>
          <w:rFonts w:ascii="QIPVTT+CIDFont+F10"/>
          <w:color w:val="000000"/>
          <w:sz w:val="12"/>
        </w:rPr>
        <w:t xml:space="preserve">[liczba </w:t>
      </w:r>
      <w:r w:rsidRPr="00AB24EE">
        <w:rPr>
          <w:rFonts w:ascii="QIPVTT+CIDFont+F10" w:hAnsi="QIPVTT+CIDFont+F10" w:cs="QIPVTT+CIDFont+F10"/>
          <w:color w:val="000000"/>
          <w:sz w:val="12"/>
        </w:rPr>
        <w:t>obiektów]</w:t>
      </w:r>
    </w:p>
    <w:p w14:paraId="0A67E74A" w14:textId="77777777" w:rsidR="002E42EF" w:rsidRPr="00AB24EE" w:rsidRDefault="00000000">
      <w:pPr>
        <w:framePr w:w="3081" w:wrap="auto" w:hAnchor="text" w:x="1320" w:y="2049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pełny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zbiór</w:t>
      </w:r>
      <w:r w:rsidRPr="00AB24EE">
        <w:rPr>
          <w:rFonts w:ascii="BSWOUR+CIDFont+F1"/>
          <w:color w:val="000000"/>
          <w:sz w:val="12"/>
        </w:rPr>
        <w:t xml:space="preserve"> danych</w:t>
      </w:r>
      <w:r w:rsidRPr="00AB24EE">
        <w:rPr>
          <w:rFonts w:ascii="BSWOUR+CIDFont+F1"/>
          <w:color w:val="000000"/>
          <w:spacing w:val="33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(przedmiotowe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i podmiotowe)</w:t>
      </w:r>
      <w:r w:rsidRPr="00AB24EE">
        <w:rPr>
          <w:rFonts w:ascii="NFCNQG+CIDFont+F1"/>
          <w:color w:val="000000"/>
          <w:sz w:val="12"/>
          <w:vertAlign w:val="superscript"/>
        </w:rPr>
        <w:t>1</w:t>
      </w:r>
    </w:p>
    <w:p w14:paraId="4F20A985" w14:textId="77777777" w:rsidR="002E42EF" w:rsidRPr="00AB24EE" w:rsidRDefault="00000000">
      <w:pPr>
        <w:framePr w:w="3081" w:wrap="auto" w:hAnchor="text" w:x="1320" w:y="2049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dane przedmiotowe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(geometryczne i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opisowe)</w:t>
      </w:r>
      <w:r w:rsidRPr="00AB24EE">
        <w:rPr>
          <w:rFonts w:ascii="NFCNQG+CIDFont+F1"/>
          <w:color w:val="000000"/>
          <w:sz w:val="12"/>
          <w:vertAlign w:val="superscript"/>
        </w:rPr>
        <w:t>1</w:t>
      </w:r>
    </w:p>
    <w:p w14:paraId="33143087" w14:textId="77777777" w:rsidR="002E42EF" w:rsidRPr="00AB24EE" w:rsidRDefault="00000000">
      <w:pPr>
        <w:framePr w:w="3081" w:wrap="auto" w:hAnchor="text" w:x="1320" w:y="2049"/>
        <w:widowControl w:val="0"/>
        <w:autoSpaceDE w:val="0"/>
        <w:autoSpaceDN w:val="0"/>
        <w:spacing w:before="44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dane przedmiotowe</w:t>
      </w:r>
      <w:r w:rsidRPr="00AB24EE">
        <w:rPr>
          <w:rFonts w:ascii="BSWOUR+CIDFont+F1"/>
          <w:color w:val="000000"/>
          <w:spacing w:val="33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(tylko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geometryczne)</w:t>
      </w:r>
    </w:p>
    <w:p w14:paraId="28968363" w14:textId="77777777" w:rsidR="002E42EF" w:rsidRPr="00AB24EE" w:rsidRDefault="00000000">
      <w:pPr>
        <w:framePr w:w="3081" w:wrap="auto" w:hAnchor="text" w:x="1320" w:y="2049"/>
        <w:widowControl w:val="0"/>
        <w:autoSpaceDE w:val="0"/>
        <w:autoSpaceDN w:val="0"/>
        <w:spacing w:before="28" w:after="0" w:line="135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dane przedmiotowe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(tylko opisowe)</w:t>
      </w:r>
      <w:r w:rsidRPr="00AB24EE">
        <w:rPr>
          <w:rFonts w:ascii="NFCNQG+CIDFont+F1"/>
          <w:color w:val="000000"/>
          <w:sz w:val="12"/>
          <w:vertAlign w:val="superscript"/>
        </w:rPr>
        <w:t>1</w:t>
      </w:r>
    </w:p>
    <w:p w14:paraId="313B265C" w14:textId="77777777" w:rsidR="002E42EF" w:rsidRPr="00AB24EE" w:rsidRDefault="00000000">
      <w:pPr>
        <w:framePr w:w="1925" w:wrap="auto" w:hAnchor="text" w:x="4490" w:y="2064"/>
        <w:widowControl w:val="0"/>
        <w:autoSpaceDE w:val="0"/>
        <w:autoSpaceDN w:val="0"/>
        <w:spacing w:before="0" w:after="0" w:line="135" w:lineRule="exact"/>
        <w:jc w:val="left"/>
        <w:rPr>
          <w:rFonts w:ascii="VWNSVQ+ArialMT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6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działki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ewidencyjne</w:t>
      </w:r>
      <w:r w:rsidRPr="00AB24EE">
        <w:rPr>
          <w:rFonts w:ascii="VWNSVQ+ArialMT"/>
          <w:color w:val="000000"/>
          <w:sz w:val="12"/>
        </w:rPr>
        <w:t>:</w:t>
      </w:r>
    </w:p>
    <w:p w14:paraId="453B7682" w14:textId="77777777" w:rsidR="002E42EF" w:rsidRPr="00AB24EE" w:rsidRDefault="00000000">
      <w:pPr>
        <w:framePr w:w="1925" w:wrap="auto" w:hAnchor="text" w:x="4490" w:y="2064"/>
        <w:widowControl w:val="0"/>
        <w:autoSpaceDE w:val="0"/>
        <w:autoSpaceDN w:val="0"/>
        <w:spacing w:before="29" w:after="0" w:line="135" w:lineRule="exact"/>
        <w:ind w:left="188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pełna</w:t>
      </w:r>
      <w:r w:rsidRPr="00AB24EE">
        <w:rPr>
          <w:rFonts w:ascii="BSWOUR+CIDFont+F1"/>
          <w:color w:val="000000"/>
          <w:sz w:val="12"/>
        </w:rPr>
        <w:t xml:space="preserve"> informacja</w:t>
      </w:r>
      <w:r w:rsidRPr="00AB24EE">
        <w:rPr>
          <w:rFonts w:ascii="NFCNQG+CIDFont+F1"/>
          <w:color w:val="000000"/>
          <w:sz w:val="12"/>
          <w:vertAlign w:val="superscript"/>
        </w:rPr>
        <w:t>1</w:t>
      </w:r>
    </w:p>
    <w:p w14:paraId="153E1FF6" w14:textId="77777777" w:rsidR="002E42EF" w:rsidRPr="00AB24EE" w:rsidRDefault="00000000">
      <w:pPr>
        <w:framePr w:w="1925" w:wrap="auto" w:hAnchor="text" w:x="4490" w:y="2064"/>
        <w:widowControl w:val="0"/>
        <w:autoSpaceDE w:val="0"/>
        <w:autoSpaceDN w:val="0"/>
        <w:spacing w:before="20" w:after="0" w:line="135" w:lineRule="exact"/>
        <w:ind w:left="188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tylko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dane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opisowe</w:t>
      </w:r>
      <w:r w:rsidRPr="00AB24EE">
        <w:rPr>
          <w:rFonts w:ascii="NFCNQG+CIDFont+F1"/>
          <w:color w:val="000000"/>
          <w:sz w:val="12"/>
          <w:vertAlign w:val="superscript"/>
        </w:rPr>
        <w:t>1</w:t>
      </w:r>
    </w:p>
    <w:p w14:paraId="0B5CE5D4" w14:textId="77777777" w:rsidR="002E42EF" w:rsidRPr="00AB24EE" w:rsidRDefault="00000000">
      <w:pPr>
        <w:framePr w:w="1925" w:wrap="auto" w:hAnchor="text" w:x="4490" w:y="2064"/>
        <w:widowControl w:val="0"/>
        <w:autoSpaceDE w:val="0"/>
        <w:autoSpaceDN w:val="0"/>
        <w:spacing w:before="23" w:after="0" w:line="135" w:lineRule="exact"/>
        <w:ind w:left="188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tylko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dane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geometryczne</w:t>
      </w:r>
    </w:p>
    <w:p w14:paraId="05E9B81B" w14:textId="77777777" w:rsidR="002E42EF" w:rsidRPr="00AB24EE" w:rsidRDefault="00000000">
      <w:pPr>
        <w:framePr w:w="1925" w:wrap="auto" w:hAnchor="text" w:x="4490" w:y="2064"/>
        <w:widowControl w:val="0"/>
        <w:autoSpaceDE w:val="0"/>
        <w:autoSpaceDN w:val="0"/>
        <w:spacing w:before="37" w:after="0" w:line="135" w:lineRule="exact"/>
        <w:jc w:val="left"/>
        <w:rPr>
          <w:rFonts w:ascii="VWNSVQ+ArialMT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budynki</w:t>
      </w:r>
      <w:r w:rsidRPr="00AB24EE">
        <w:rPr>
          <w:rFonts w:ascii="VWNSVQ+ArialMT"/>
          <w:color w:val="000000"/>
          <w:sz w:val="12"/>
        </w:rPr>
        <w:t>:</w:t>
      </w:r>
    </w:p>
    <w:p w14:paraId="72489F39" w14:textId="77777777" w:rsidR="002E42EF" w:rsidRPr="00AB24EE" w:rsidRDefault="00000000">
      <w:pPr>
        <w:framePr w:w="1925" w:wrap="auto" w:hAnchor="text" w:x="4490" w:y="2064"/>
        <w:widowControl w:val="0"/>
        <w:autoSpaceDE w:val="0"/>
        <w:autoSpaceDN w:val="0"/>
        <w:spacing w:before="29" w:after="0" w:line="135" w:lineRule="exact"/>
        <w:ind w:left="188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pełna</w:t>
      </w:r>
      <w:r w:rsidRPr="00AB24EE">
        <w:rPr>
          <w:rFonts w:ascii="BSWOUR+CIDFont+F1"/>
          <w:color w:val="000000"/>
          <w:sz w:val="12"/>
        </w:rPr>
        <w:t xml:space="preserve"> informacja</w:t>
      </w:r>
      <w:r w:rsidRPr="00AB24EE">
        <w:rPr>
          <w:rFonts w:ascii="NFCNQG+CIDFont+F1"/>
          <w:color w:val="000000"/>
          <w:sz w:val="12"/>
          <w:vertAlign w:val="superscript"/>
        </w:rPr>
        <w:t>1</w:t>
      </w:r>
    </w:p>
    <w:p w14:paraId="67114F7B" w14:textId="77777777" w:rsidR="002E42EF" w:rsidRPr="00AB24EE" w:rsidRDefault="00000000">
      <w:pPr>
        <w:framePr w:w="1925" w:wrap="auto" w:hAnchor="text" w:x="4490" w:y="2064"/>
        <w:widowControl w:val="0"/>
        <w:autoSpaceDE w:val="0"/>
        <w:autoSpaceDN w:val="0"/>
        <w:spacing w:before="13" w:after="0" w:line="135" w:lineRule="exact"/>
        <w:ind w:left="188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tylko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dane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opisowe</w:t>
      </w:r>
      <w:r w:rsidRPr="00AB24EE">
        <w:rPr>
          <w:rFonts w:ascii="NFCNQG+CIDFont+F1"/>
          <w:color w:val="000000"/>
          <w:sz w:val="12"/>
          <w:vertAlign w:val="superscript"/>
        </w:rPr>
        <w:t>1</w:t>
      </w:r>
    </w:p>
    <w:p w14:paraId="1E23129A" w14:textId="77777777" w:rsidR="002E42EF" w:rsidRPr="00AB24EE" w:rsidRDefault="00000000">
      <w:pPr>
        <w:framePr w:w="1925" w:wrap="auto" w:hAnchor="text" w:x="4490" w:y="2064"/>
        <w:widowControl w:val="0"/>
        <w:autoSpaceDE w:val="0"/>
        <w:autoSpaceDN w:val="0"/>
        <w:spacing w:before="23" w:after="0" w:line="135" w:lineRule="exact"/>
        <w:ind w:left="188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tylko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dane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geometryczne</w:t>
      </w:r>
    </w:p>
    <w:p w14:paraId="428D6D85" w14:textId="77777777" w:rsidR="002E42EF" w:rsidRPr="00AB24EE" w:rsidRDefault="00000000">
      <w:pPr>
        <w:framePr w:w="1920" w:wrap="auto" w:hAnchor="text" w:x="6833" w:y="2049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1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podmioty</w:t>
      </w:r>
      <w:r w:rsidRPr="00AB24EE">
        <w:rPr>
          <w:rFonts w:ascii="BSWOUR+CIDFont+F1"/>
          <w:color w:val="000000"/>
          <w:spacing w:val="-5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wykazane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EGiB</w:t>
      </w:r>
      <w:r w:rsidRPr="00AB24EE">
        <w:rPr>
          <w:rFonts w:ascii="NFCNQG+CIDFont+F1"/>
          <w:color w:val="000000"/>
          <w:sz w:val="12"/>
          <w:vertAlign w:val="superscript"/>
        </w:rPr>
        <w:t>1</w:t>
      </w:r>
    </w:p>
    <w:p w14:paraId="46AF5D69" w14:textId="77777777" w:rsidR="002E42EF" w:rsidRPr="00AB24EE" w:rsidRDefault="00000000">
      <w:pPr>
        <w:framePr w:w="1920" w:wrap="auto" w:hAnchor="text" w:x="6833" w:y="2049"/>
        <w:widowControl w:val="0"/>
        <w:autoSpaceDE w:val="0"/>
        <w:autoSpaceDN w:val="0"/>
        <w:spacing w:before="20" w:after="0" w:line="135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11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lokale</w:t>
      </w:r>
      <w:r w:rsidRPr="00AB24EE">
        <w:rPr>
          <w:rFonts w:ascii="NFCNQG+CIDFont+F1"/>
          <w:color w:val="000000"/>
          <w:sz w:val="12"/>
          <w:vertAlign w:val="superscript"/>
        </w:rPr>
        <w:t>1</w:t>
      </w:r>
    </w:p>
    <w:p w14:paraId="509F53AB" w14:textId="77777777" w:rsidR="002E42EF" w:rsidRPr="00AB24EE" w:rsidRDefault="00000000">
      <w:pPr>
        <w:framePr w:w="1920" w:wrap="auto" w:hAnchor="text" w:x="6833" w:y="2049"/>
        <w:widowControl w:val="0"/>
        <w:autoSpaceDE w:val="0"/>
        <w:autoSpaceDN w:val="0"/>
        <w:spacing w:before="3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11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punkty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graniczne</w:t>
      </w:r>
    </w:p>
    <w:p w14:paraId="0B59AEC0" w14:textId="77777777" w:rsidR="002E42EF" w:rsidRPr="00AB24EE" w:rsidRDefault="00000000">
      <w:pPr>
        <w:framePr w:w="1920" w:wrap="auto" w:hAnchor="text" w:x="6833" w:y="2049"/>
        <w:widowControl w:val="0"/>
        <w:autoSpaceDE w:val="0"/>
        <w:autoSpaceDN w:val="0"/>
        <w:spacing w:before="38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11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kontury</w:t>
      </w:r>
      <w:r w:rsidRPr="00AB24EE">
        <w:rPr>
          <w:rFonts w:ascii="BSWOUR+CIDFont+F1"/>
          <w:color w:val="000000"/>
          <w:spacing w:val="-5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użytków</w:t>
      </w:r>
      <w:r w:rsidRPr="00AB24EE">
        <w:rPr>
          <w:rFonts w:ascii="BSWOUR+CIDFont+F1"/>
          <w:color w:val="000000"/>
          <w:sz w:val="12"/>
        </w:rPr>
        <w:t xml:space="preserve"> gruntowych</w:t>
      </w:r>
    </w:p>
    <w:p w14:paraId="0A91B73F" w14:textId="77777777" w:rsidR="002E42EF" w:rsidRPr="00AB24EE" w:rsidRDefault="00000000">
      <w:pPr>
        <w:framePr w:w="1920" w:wrap="auto" w:hAnchor="text" w:x="6833" w:y="2049"/>
        <w:widowControl w:val="0"/>
        <w:autoSpaceDE w:val="0"/>
        <w:autoSpaceDN w:val="0"/>
        <w:spacing w:before="38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11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kontury</w:t>
      </w:r>
      <w:r w:rsidRPr="00AB24EE">
        <w:rPr>
          <w:rFonts w:ascii="BSWOUR+CIDFont+F1"/>
          <w:color w:val="000000"/>
          <w:spacing w:val="-5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klasyfikacyjne</w:t>
      </w:r>
    </w:p>
    <w:p w14:paraId="132FA7E8" w14:textId="77777777" w:rsidR="002E42EF" w:rsidRPr="00AB24EE" w:rsidRDefault="00000000">
      <w:pPr>
        <w:framePr w:w="1920" w:wrap="auto" w:hAnchor="text" w:x="6833" w:y="2049"/>
        <w:widowControl w:val="0"/>
        <w:autoSpaceDE w:val="0"/>
        <w:autoSpaceDN w:val="0"/>
        <w:spacing w:before="38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1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inne </w:t>
      </w:r>
      <w:r w:rsidRPr="00AB24EE">
        <w:rPr>
          <w:rFonts w:ascii="BSWOUR+CIDFont+F1"/>
          <w:color w:val="000000"/>
          <w:spacing w:val="1"/>
          <w:sz w:val="12"/>
        </w:rPr>
        <w:t>obiekty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proofErr w:type="spellStart"/>
      <w:r w:rsidRPr="00AB24EE">
        <w:rPr>
          <w:rFonts w:ascii="BSWOUR+CIDFont+F1"/>
          <w:color w:val="000000"/>
          <w:spacing w:val="1"/>
          <w:sz w:val="12"/>
        </w:rPr>
        <w:t>EGiB</w:t>
      </w:r>
      <w:proofErr w:type="spellEnd"/>
    </w:p>
    <w:p w14:paraId="264935B7" w14:textId="77777777" w:rsidR="002E42EF" w:rsidRPr="00AB24EE" w:rsidRDefault="00000000">
      <w:pPr>
        <w:framePr w:w="8667" w:wrap="auto" w:hAnchor="text" w:x="1164" w:y="3621"/>
        <w:widowControl w:val="0"/>
        <w:autoSpaceDE w:val="0"/>
        <w:autoSpaceDN w:val="0"/>
        <w:spacing w:before="0" w:after="0" w:line="134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 xml:space="preserve">2. Uzasadnienie wniosku o </w:t>
      </w:r>
      <w:r w:rsidRPr="00AB24EE">
        <w:rPr>
          <w:rFonts w:ascii="BSWOUR+CIDFont+F1" w:hAnsi="BSWOUR+CIDFont+F1" w:cs="BSWOUR+CIDFont+F1"/>
          <w:color w:val="000000"/>
          <w:sz w:val="12"/>
        </w:rPr>
        <w:t>udostępnienie</w:t>
      </w:r>
      <w:r w:rsidRPr="00AB24EE">
        <w:rPr>
          <w:rFonts w:ascii="BSWOUR+CIDFont+F1"/>
          <w:color w:val="000000"/>
          <w:sz w:val="12"/>
        </w:rPr>
        <w:t xml:space="preserve"> zbioru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danych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bazy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/>
          <w:color w:val="000000"/>
          <w:spacing w:val="-1"/>
          <w:sz w:val="12"/>
        </w:rPr>
        <w:t>danych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ewidencji </w:t>
      </w:r>
      <w:r w:rsidRPr="00AB24EE">
        <w:rPr>
          <w:rFonts w:ascii="BSWOUR+CIDFont+F1" w:hAnsi="BSWOUR+CIDFont+F1" w:cs="BSWOUR+CIDFont+F1"/>
          <w:color w:val="000000"/>
          <w:sz w:val="12"/>
        </w:rPr>
        <w:t>gruntów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i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budynków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zawierającego</w:t>
      </w:r>
      <w:r w:rsidRPr="00AB24EE">
        <w:rPr>
          <w:rFonts w:ascii="BSWOUR+CIDFont+F1"/>
          <w:color w:val="000000"/>
          <w:sz w:val="12"/>
        </w:rPr>
        <w:t xml:space="preserve"> dane </w:t>
      </w:r>
      <w:r w:rsidRPr="00AB24EE">
        <w:rPr>
          <w:rFonts w:ascii="BSWOUR+CIDFont+F1" w:hAnsi="BSWOUR+CIDFont+F1" w:cs="BSWOUR+CIDFont+F1"/>
          <w:color w:val="000000"/>
          <w:sz w:val="12"/>
        </w:rPr>
        <w:t>podmiotów,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o </w:t>
      </w:r>
      <w:r w:rsidRPr="00AB24EE">
        <w:rPr>
          <w:rFonts w:ascii="BSWOUR+CIDFont+F1" w:hAnsi="BSWOUR+CIDFont+F1" w:cs="BSWOUR+CIDFont+F1"/>
          <w:color w:val="000000"/>
          <w:sz w:val="12"/>
        </w:rPr>
        <w:t>których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mowa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 art.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20</w:t>
      </w:r>
    </w:p>
    <w:p w14:paraId="619E7D6D" w14:textId="77777777" w:rsidR="002E42EF" w:rsidRPr="00AB24EE" w:rsidRDefault="00000000">
      <w:pPr>
        <w:framePr w:w="8667" w:wrap="auto" w:hAnchor="text" w:x="1164" w:y="3621"/>
        <w:widowControl w:val="0"/>
        <w:autoSpaceDE w:val="0"/>
        <w:autoSpaceDN w:val="0"/>
        <w:spacing w:before="12" w:after="0" w:line="135" w:lineRule="exact"/>
        <w:ind w:left="200"/>
        <w:jc w:val="left"/>
        <w:rPr>
          <w:rFonts w:ascii="Times New Roman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 xml:space="preserve">ust. 2 </w:t>
      </w:r>
      <w:r w:rsidRPr="00AB24EE">
        <w:rPr>
          <w:rFonts w:ascii="BSWOUR+CIDFont+F1"/>
          <w:color w:val="000000"/>
          <w:spacing w:val="1"/>
          <w:sz w:val="12"/>
        </w:rPr>
        <w:t>pkt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1 ustawy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z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dnia 17 </w:t>
      </w:r>
      <w:r w:rsidRPr="00AB24EE">
        <w:rPr>
          <w:rFonts w:ascii="BSWOUR+CIDFont+F1"/>
          <w:color w:val="000000"/>
          <w:spacing w:val="1"/>
          <w:sz w:val="12"/>
        </w:rPr>
        <w:t>maja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1989 r.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–</w:t>
      </w:r>
      <w:r w:rsidRPr="00AB24EE">
        <w:rPr>
          <w:rFonts w:ascii="BSWOUR+CIDFont+F1"/>
          <w:color w:val="000000"/>
          <w:sz w:val="12"/>
        </w:rPr>
        <w:t xml:space="preserve"> Prawo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geodezyjne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i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kartograficzne, </w:t>
      </w:r>
      <w:r w:rsidRPr="00AB24EE">
        <w:rPr>
          <w:rFonts w:ascii="BSWOUR+CIDFont+F1"/>
          <w:color w:val="000000"/>
          <w:spacing w:val="1"/>
          <w:sz w:val="12"/>
        </w:rPr>
        <w:t>lub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numer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pacing w:val="1"/>
          <w:sz w:val="12"/>
        </w:rPr>
        <w:t>księgi</w:t>
      </w:r>
      <w:r w:rsidRPr="00AB24EE">
        <w:rPr>
          <w:rFonts w:ascii="BSWOUR+CIDFont+F1"/>
          <w:color w:val="000000"/>
          <w:sz w:val="12"/>
        </w:rPr>
        <w:t xml:space="preserve"> wieczystej</w:t>
      </w:r>
      <w:r w:rsidRPr="00AB24EE">
        <w:rPr>
          <w:rFonts w:ascii="NFCNQG+CIDFont+F1"/>
          <w:color w:val="000000"/>
          <w:sz w:val="12"/>
          <w:vertAlign w:val="superscript"/>
        </w:rPr>
        <w:t>2</w:t>
      </w:r>
    </w:p>
    <w:p w14:paraId="183EB789" w14:textId="77777777" w:rsidR="002E42EF" w:rsidRPr="00AB24EE" w:rsidRDefault="00000000">
      <w:pPr>
        <w:framePr w:w="7178" w:wrap="auto" w:hAnchor="text" w:x="1295" w:y="4009"/>
        <w:widowControl w:val="0"/>
        <w:autoSpaceDE w:val="0"/>
        <w:autoSpaceDN w:val="0"/>
        <w:spacing w:before="0" w:after="0" w:line="135" w:lineRule="exact"/>
        <w:jc w:val="left"/>
        <w:rPr>
          <w:rFonts w:ascii="EIIMIP+CIDFont+F2"/>
          <w:color w:val="000000"/>
          <w:sz w:val="12"/>
        </w:rPr>
      </w:pPr>
      <w:r w:rsidRPr="00AB24EE">
        <w:rPr>
          <w:rFonts w:ascii="EIIMIP+CIDFont+F2"/>
          <w:color w:val="000000"/>
          <w:sz w:val="12"/>
        </w:rPr>
        <w:t>Wnioskodawca:</w:t>
      </w:r>
    </w:p>
    <w:p w14:paraId="3913BCB1" w14:textId="77777777" w:rsidR="002E42EF" w:rsidRPr="00AB24EE" w:rsidRDefault="00000000">
      <w:pPr>
        <w:framePr w:w="7178" w:wrap="auto" w:hAnchor="text" w:x="1295" w:y="4009"/>
        <w:widowControl w:val="0"/>
        <w:autoSpaceDE w:val="0"/>
        <w:autoSpaceDN w:val="0"/>
        <w:spacing w:before="26" w:after="0" w:line="135" w:lineRule="exact"/>
        <w:ind w:left="213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30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jest </w:t>
      </w:r>
      <w:r w:rsidRPr="00AB24EE">
        <w:rPr>
          <w:rFonts w:ascii="BSWOUR+CIDFont+F1" w:hAnsi="BSWOUR+CIDFont+F1" w:cs="BSWOUR+CIDFont+F1"/>
          <w:color w:val="000000"/>
          <w:sz w:val="12"/>
        </w:rPr>
        <w:t>właścicielem,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osobą</w:t>
      </w:r>
      <w:r w:rsidRPr="00AB24EE">
        <w:rPr>
          <w:rFonts w:ascii="BSWOUR+CIDFont+F1"/>
          <w:color w:val="000000"/>
          <w:sz w:val="12"/>
        </w:rPr>
        <w:t xml:space="preserve"> lub </w:t>
      </w:r>
      <w:r w:rsidRPr="00AB24EE">
        <w:rPr>
          <w:rFonts w:ascii="BSWOUR+CIDFont+F1" w:hAnsi="BSWOUR+CIDFont+F1" w:cs="BSWOUR+CIDFont+F1"/>
          <w:color w:val="000000"/>
          <w:spacing w:val="1"/>
          <w:sz w:val="12"/>
        </w:rPr>
        <w:t>jednostką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organizacyjną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władającą</w:t>
      </w:r>
      <w:r w:rsidRPr="00AB24EE">
        <w:rPr>
          <w:rFonts w:ascii="BSWOUR+CIDFont+F1"/>
          <w:color w:val="000000"/>
          <w:sz w:val="12"/>
        </w:rPr>
        <w:t xml:space="preserve"> gruntami,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budynkami </w:t>
      </w:r>
      <w:r w:rsidRPr="00AB24EE">
        <w:rPr>
          <w:rFonts w:ascii="BSWOUR+CIDFont+F1"/>
          <w:color w:val="000000"/>
          <w:spacing w:val="1"/>
          <w:sz w:val="12"/>
        </w:rPr>
        <w:t>lub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lokalami,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których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/>
          <w:color w:val="000000"/>
          <w:spacing w:val="-1"/>
          <w:sz w:val="12"/>
        </w:rPr>
        <w:t>dotyczy</w:t>
      </w:r>
      <w:r w:rsidRPr="00AB24EE">
        <w:rPr>
          <w:rFonts w:ascii="BSWOUR+CIDFont+F1"/>
          <w:color w:val="000000"/>
          <w:spacing w:val="-3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wniosek</w:t>
      </w:r>
    </w:p>
    <w:p w14:paraId="453A9570" w14:textId="77777777" w:rsidR="002E42EF" w:rsidRPr="00AB24EE" w:rsidRDefault="00000000">
      <w:pPr>
        <w:framePr w:w="9429" w:wrap="auto" w:hAnchor="text" w:x="1508" w:y="4440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30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jest organem</w:t>
      </w:r>
      <w:r w:rsidRPr="00AB24EE">
        <w:rPr>
          <w:rFonts w:ascii="BSWOUR+CIDFont+F1"/>
          <w:color w:val="000000"/>
          <w:spacing w:val="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administracji publicznej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albo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podmiotem</w:t>
      </w:r>
      <w:r w:rsidRPr="00AB24EE">
        <w:rPr>
          <w:rFonts w:ascii="BSWOUR+CIDFont+F1"/>
          <w:color w:val="000000"/>
          <w:spacing w:val="2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niebędącym</w:t>
      </w:r>
      <w:r w:rsidRPr="00AB24EE">
        <w:rPr>
          <w:rFonts w:ascii="BSWOUR+CIDFont+F1"/>
          <w:color w:val="000000"/>
          <w:spacing w:val="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organem</w:t>
      </w:r>
      <w:r w:rsidRPr="00AB24EE">
        <w:rPr>
          <w:rFonts w:ascii="BSWOUR+CIDFont+F1"/>
          <w:color w:val="000000"/>
          <w:spacing w:val="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administracji publicznej, </w:t>
      </w:r>
      <w:r w:rsidRPr="00AB24EE">
        <w:rPr>
          <w:rFonts w:ascii="BSWOUR+CIDFont+F1" w:hAnsi="BSWOUR+CIDFont+F1" w:cs="BSWOUR+CIDFont+F1"/>
          <w:color w:val="000000"/>
          <w:sz w:val="12"/>
        </w:rPr>
        <w:t>realizującym</w:t>
      </w:r>
      <w:r w:rsidRPr="00AB24EE">
        <w:rPr>
          <w:rFonts w:ascii="BSWOUR+CIDFont+F1"/>
          <w:color w:val="000000"/>
          <w:spacing w:val="3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zadania publiczne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pacing w:val="-1"/>
          <w:sz w:val="12"/>
        </w:rPr>
        <w:t>związane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z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gruntami,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budynkami </w:t>
      </w:r>
      <w:r w:rsidRPr="00AB24EE">
        <w:rPr>
          <w:rFonts w:ascii="BSWOUR+CIDFont+F1"/>
          <w:color w:val="000000"/>
          <w:spacing w:val="1"/>
          <w:sz w:val="12"/>
        </w:rPr>
        <w:t>lub</w:t>
      </w:r>
    </w:p>
    <w:p w14:paraId="7383B9EF" w14:textId="77777777" w:rsidR="002E42EF" w:rsidRPr="00AB24EE" w:rsidRDefault="00000000">
      <w:pPr>
        <w:framePr w:w="9429" w:wrap="auto" w:hAnchor="text" w:x="1508" w:y="4440"/>
        <w:widowControl w:val="0"/>
        <w:autoSpaceDE w:val="0"/>
        <w:autoSpaceDN w:val="0"/>
        <w:spacing w:before="13" w:after="0" w:line="135" w:lineRule="exact"/>
        <w:ind w:left="167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pacing w:val="1"/>
          <w:sz w:val="12"/>
        </w:rPr>
        <w:t>lokalami,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których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/>
          <w:color w:val="000000"/>
          <w:spacing w:val="-1"/>
          <w:sz w:val="12"/>
        </w:rPr>
        <w:t>dotyczy</w:t>
      </w:r>
      <w:r w:rsidRPr="00AB24EE">
        <w:rPr>
          <w:rFonts w:ascii="BSWOUR+CIDFont+F1"/>
          <w:color w:val="000000"/>
          <w:spacing w:val="-3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wniosek</w:t>
      </w:r>
    </w:p>
    <w:p w14:paraId="1F80F445" w14:textId="77777777" w:rsidR="002E42EF" w:rsidRPr="00AB24EE" w:rsidRDefault="00000000">
      <w:pPr>
        <w:framePr w:w="8893" w:wrap="auto" w:hAnchor="text" w:x="1508" w:y="4888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30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jest operatorem</w:t>
      </w:r>
      <w:r w:rsidRPr="00AB24EE">
        <w:rPr>
          <w:rFonts w:ascii="BSWOUR+CIDFont+F1"/>
          <w:color w:val="000000"/>
          <w:spacing w:val="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sieci w rozumieniu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ustawy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z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dnia 7 </w:t>
      </w:r>
      <w:r w:rsidRPr="00AB24EE">
        <w:rPr>
          <w:rFonts w:ascii="BSWOUR+CIDFont+F1"/>
          <w:color w:val="000000"/>
          <w:spacing w:val="1"/>
          <w:sz w:val="12"/>
        </w:rPr>
        <w:t>maja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2010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r.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o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wspieraniu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rozwoju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usług</w:t>
      </w:r>
      <w:r w:rsidRPr="00AB24EE">
        <w:rPr>
          <w:rFonts w:ascii="BSWOUR+CIDFont+F1"/>
          <w:color w:val="000000"/>
          <w:sz w:val="12"/>
        </w:rPr>
        <w:t xml:space="preserve"> i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sieci telekomunikacyjnych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(Dz.</w:t>
      </w:r>
      <w:r w:rsidRPr="00AB24EE">
        <w:rPr>
          <w:rFonts w:ascii="BSWOUR+CIDFont+F1"/>
          <w:color w:val="000000"/>
          <w:spacing w:val="1"/>
          <w:sz w:val="12"/>
        </w:rPr>
        <w:t xml:space="preserve"> U.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z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2026 r.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poz. 562, z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proofErr w:type="spellStart"/>
      <w:r w:rsidRPr="00AB24EE">
        <w:rPr>
          <w:rFonts w:ascii="BSWOUR+CIDFont+F1" w:hAnsi="BSWOUR+CIDFont+F1" w:cs="BSWOUR+CIDFont+F1"/>
          <w:color w:val="000000"/>
          <w:sz w:val="12"/>
        </w:rPr>
        <w:t>późn</w:t>
      </w:r>
      <w:proofErr w:type="spellEnd"/>
      <w:r w:rsidRPr="00AB24EE">
        <w:rPr>
          <w:rFonts w:ascii="BSWOUR+CIDFont+F1" w:hAnsi="BSWOUR+CIDFont+F1" w:cs="BSWOUR+CIDFont+F1"/>
          <w:color w:val="000000"/>
          <w:sz w:val="12"/>
        </w:rPr>
        <w:t>.</w:t>
      </w:r>
      <w:r w:rsidRPr="00AB24EE">
        <w:rPr>
          <w:rFonts w:ascii="BSWOUR+CIDFont+F1"/>
          <w:color w:val="000000"/>
          <w:sz w:val="12"/>
        </w:rPr>
        <w:t xml:space="preserve"> zm.)</w:t>
      </w:r>
    </w:p>
    <w:p w14:paraId="3127CB04" w14:textId="77777777" w:rsidR="002E42EF" w:rsidRPr="00AB24EE" w:rsidRDefault="00000000">
      <w:pPr>
        <w:framePr w:w="9113" w:wrap="auto" w:hAnchor="text" w:x="1508" w:y="5141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30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jest operatorem</w:t>
      </w:r>
      <w:r w:rsidRPr="00AB24EE">
        <w:rPr>
          <w:rFonts w:ascii="BSWOUR+CIDFont+F1"/>
          <w:color w:val="000000"/>
          <w:spacing w:val="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systemu </w:t>
      </w:r>
      <w:r w:rsidRPr="00AB24EE">
        <w:rPr>
          <w:rFonts w:ascii="BSWOUR+CIDFont+F1" w:hAnsi="BSWOUR+CIDFont+F1" w:cs="BSWOUR+CIDFont+F1"/>
          <w:color w:val="000000"/>
          <w:sz w:val="12"/>
        </w:rPr>
        <w:t>przesyłowego,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systemu </w:t>
      </w:r>
      <w:r w:rsidRPr="00AB24EE">
        <w:rPr>
          <w:rFonts w:ascii="BSWOUR+CIDFont+F1"/>
          <w:color w:val="000000"/>
          <w:spacing w:val="-1"/>
          <w:sz w:val="12"/>
        </w:rPr>
        <w:t>dystrybucyjnego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oraz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systemu </w:t>
      </w:r>
      <w:r w:rsidRPr="00AB24EE">
        <w:rPr>
          <w:rFonts w:ascii="BSWOUR+CIDFont+F1" w:hAnsi="BSWOUR+CIDFont+F1" w:cs="BSWOUR+CIDFont+F1"/>
          <w:color w:val="000000"/>
          <w:sz w:val="12"/>
        </w:rPr>
        <w:t>połączonego</w:t>
      </w:r>
      <w:r w:rsidRPr="00AB24EE">
        <w:rPr>
          <w:rFonts w:ascii="BSWOUR+CIDFont+F1"/>
          <w:color w:val="000000"/>
          <w:sz w:val="12"/>
        </w:rPr>
        <w:t xml:space="preserve"> w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rozumieniu ustawy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z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dnia 10 kwietnia 1997 r.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–</w:t>
      </w:r>
      <w:r w:rsidRPr="00AB24EE">
        <w:rPr>
          <w:rFonts w:ascii="BSWOUR+CIDFont+F1"/>
          <w:color w:val="000000"/>
          <w:sz w:val="12"/>
        </w:rPr>
        <w:t xml:space="preserve"> Prawo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energetyczne</w:t>
      </w:r>
    </w:p>
    <w:p w14:paraId="5EA42B06" w14:textId="77777777" w:rsidR="002E42EF" w:rsidRPr="00AB24EE" w:rsidRDefault="00000000">
      <w:pPr>
        <w:framePr w:w="9113" w:wrap="auto" w:hAnchor="text" w:x="1508" w:y="5141"/>
        <w:widowControl w:val="0"/>
        <w:autoSpaceDE w:val="0"/>
        <w:autoSpaceDN w:val="0"/>
        <w:spacing w:before="13" w:after="0" w:line="135" w:lineRule="exact"/>
        <w:ind w:left="167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 xml:space="preserve">(Dz. </w:t>
      </w:r>
      <w:r w:rsidRPr="00AB24EE">
        <w:rPr>
          <w:rFonts w:ascii="BSWOUR+CIDFont+F1"/>
          <w:color w:val="000000"/>
          <w:spacing w:val="2"/>
          <w:sz w:val="12"/>
        </w:rPr>
        <w:t>U.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z</w:t>
      </w:r>
      <w:r w:rsidRPr="00AB24EE">
        <w:rPr>
          <w:rFonts w:ascii="BSWOUR+CIDFont+F1"/>
          <w:color w:val="000000"/>
          <w:spacing w:val="3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2026 r.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poz.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43,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z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proofErr w:type="spellStart"/>
      <w:r w:rsidRPr="00AB24EE">
        <w:rPr>
          <w:rFonts w:ascii="BSWOUR+CIDFont+F1" w:hAnsi="BSWOUR+CIDFont+F1" w:cs="BSWOUR+CIDFont+F1"/>
          <w:color w:val="000000"/>
          <w:sz w:val="12"/>
        </w:rPr>
        <w:t>późn</w:t>
      </w:r>
      <w:proofErr w:type="spellEnd"/>
      <w:r w:rsidRPr="00AB24EE">
        <w:rPr>
          <w:rFonts w:ascii="BSWOUR+CIDFont+F1" w:hAnsi="BSWOUR+CIDFont+F1" w:cs="BSWOUR+CIDFont+F1"/>
          <w:color w:val="000000"/>
          <w:sz w:val="12"/>
        </w:rPr>
        <w:t>.</w:t>
      </w:r>
      <w:r w:rsidRPr="00AB24EE">
        <w:rPr>
          <w:rFonts w:ascii="BSWOUR+CIDFont+F1"/>
          <w:color w:val="000000"/>
          <w:sz w:val="12"/>
        </w:rPr>
        <w:t xml:space="preserve"> zm.)</w:t>
      </w:r>
    </w:p>
    <w:p w14:paraId="5B136576" w14:textId="77777777" w:rsidR="002E42EF" w:rsidRPr="00AB24EE" w:rsidRDefault="00000000">
      <w:pPr>
        <w:framePr w:w="6145" w:wrap="auto" w:hAnchor="text" w:x="1508" w:y="5548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30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jest </w:t>
      </w:r>
      <w:r w:rsidRPr="00AB24EE">
        <w:rPr>
          <w:rFonts w:ascii="BSWOUR+CIDFont+F1" w:hAnsi="BSWOUR+CIDFont+F1" w:cs="BSWOUR+CIDFont+F1"/>
          <w:color w:val="000000"/>
          <w:sz w:val="12"/>
        </w:rPr>
        <w:t>sądem</w:t>
      </w:r>
      <w:r w:rsidRPr="00AB24EE">
        <w:rPr>
          <w:rFonts w:ascii="BSWOUR+CIDFont+F1"/>
          <w:color w:val="000000"/>
          <w:spacing w:val="3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pacing w:val="-1"/>
          <w:sz w:val="12"/>
        </w:rPr>
        <w:t>prowadzącym</w:t>
      </w:r>
      <w:r w:rsidRPr="00AB24EE">
        <w:rPr>
          <w:rFonts w:ascii="BSWOUR+CIDFont+F1"/>
          <w:color w:val="000000"/>
          <w:spacing w:val="3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postępowanie,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dla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którego</w:t>
      </w:r>
      <w:r w:rsidRPr="00AB24EE">
        <w:rPr>
          <w:rFonts w:ascii="BSWOUR+CIDFont+F1"/>
          <w:color w:val="000000"/>
          <w:sz w:val="12"/>
        </w:rPr>
        <w:t xml:space="preserve"> potrzebne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jest uzyskanie wnioskowanych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pacing w:val="1"/>
          <w:sz w:val="12"/>
        </w:rPr>
        <w:t>dokumentów</w:t>
      </w:r>
    </w:p>
    <w:p w14:paraId="1228495F" w14:textId="77777777" w:rsidR="002E42EF" w:rsidRPr="00AB24EE" w:rsidRDefault="00000000">
      <w:pPr>
        <w:framePr w:w="5685" w:wrap="auto" w:hAnchor="text" w:x="1508" w:y="5795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30"/>
          <w:sz w:val="12"/>
        </w:rPr>
        <w:t xml:space="preserve"> </w:t>
      </w:r>
      <w:r w:rsidRPr="00AB24EE">
        <w:rPr>
          <w:rFonts w:ascii="BSWOUR+CIDFont+F1"/>
          <w:color w:val="000000"/>
          <w:spacing w:val="2"/>
          <w:sz w:val="12"/>
        </w:rPr>
        <w:t>ma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interes prawny</w:t>
      </w:r>
      <w:r w:rsidRPr="00AB24EE">
        <w:rPr>
          <w:rFonts w:ascii="BSWOUR+CIDFont+F1"/>
          <w:color w:val="000000"/>
          <w:spacing w:val="-3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dostępie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do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pacing w:val="-1"/>
          <w:sz w:val="12"/>
        </w:rPr>
        <w:t>danych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objętych</w:t>
      </w:r>
      <w:r w:rsidRPr="00AB24EE">
        <w:rPr>
          <w:rFonts w:ascii="BSWOUR+CIDFont+F1"/>
          <w:color w:val="000000"/>
          <w:spacing w:val="1"/>
          <w:sz w:val="12"/>
        </w:rPr>
        <w:t xml:space="preserve"> wnioskiem,</w:t>
      </w:r>
    </w:p>
    <w:p w14:paraId="2E936B66" w14:textId="77777777" w:rsidR="002E42EF" w:rsidRPr="00AB24EE" w:rsidRDefault="00000000">
      <w:pPr>
        <w:framePr w:w="5685" w:wrap="auto" w:hAnchor="text" w:x="1508" w:y="5795"/>
        <w:widowControl w:val="0"/>
        <w:autoSpaceDE w:val="0"/>
        <w:autoSpaceDN w:val="0"/>
        <w:spacing w:before="28" w:after="0" w:line="135" w:lineRule="exact"/>
        <w:ind w:left="167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 w:hAnsi="BSWOUR+CIDFont+F1" w:cs="BSWOUR+CIDFont+F1"/>
          <w:color w:val="000000"/>
          <w:sz w:val="12"/>
        </w:rPr>
        <w:t>wynikający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/>
          <w:color w:val="000000"/>
          <w:spacing w:val="-1"/>
          <w:sz w:val="12"/>
        </w:rPr>
        <w:t>z</w:t>
      </w:r>
      <w:r w:rsidRPr="00AB24EE">
        <w:rPr>
          <w:rFonts w:ascii="NFCNQG+CIDFont+F1"/>
          <w:color w:val="000000"/>
          <w:spacing w:val="1"/>
          <w:sz w:val="12"/>
          <w:vertAlign w:val="superscript"/>
        </w:rPr>
        <w:t>3</w:t>
      </w:r>
      <w:r w:rsidRPr="00AB24EE">
        <w:rPr>
          <w:rFonts w:ascii="BSWOUR+CIDFont+F1"/>
          <w:color w:val="000000"/>
          <w:sz w:val="12"/>
        </w:rPr>
        <w:t xml:space="preserve">: </w:t>
      </w:r>
      <w:r w:rsidRPr="00AB24EE">
        <w:rPr>
          <w:rFonts w:ascii="BSWOUR+CIDFont+F1" w:hAnsi="BSWOUR+CIDFont+F1" w:cs="BSWOUR+CIDFont+F1"/>
          <w:color w:val="000000"/>
          <w:sz w:val="12"/>
        </w:rPr>
        <w:t>……………………………………………………..............................................................</w:t>
      </w:r>
    </w:p>
    <w:p w14:paraId="688BF022" w14:textId="77777777" w:rsidR="002E42EF" w:rsidRPr="00AB24EE" w:rsidRDefault="00000000">
      <w:pPr>
        <w:framePr w:w="5685" w:wrap="auto" w:hAnchor="text" w:x="1508" w:y="5795"/>
        <w:widowControl w:val="0"/>
        <w:autoSpaceDE w:val="0"/>
        <w:autoSpaceDN w:val="0"/>
        <w:spacing w:before="13" w:after="0" w:line="135" w:lineRule="exact"/>
        <w:ind w:left="167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>w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związku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/>
          <w:color w:val="000000"/>
          <w:spacing w:val="-2"/>
          <w:sz w:val="12"/>
        </w:rPr>
        <w:t>z</w:t>
      </w:r>
      <w:r w:rsidRPr="00AB24EE">
        <w:rPr>
          <w:rFonts w:ascii="NFCNQG+CIDFont+F1"/>
          <w:color w:val="000000"/>
          <w:spacing w:val="1"/>
          <w:sz w:val="12"/>
          <w:vertAlign w:val="superscript"/>
        </w:rPr>
        <w:t>4</w:t>
      </w:r>
      <w:r w:rsidRPr="00AB24EE">
        <w:rPr>
          <w:rFonts w:ascii="BSWOUR+CIDFont+F1"/>
          <w:color w:val="000000"/>
          <w:sz w:val="12"/>
        </w:rPr>
        <w:t xml:space="preserve">: </w:t>
      </w:r>
      <w:r w:rsidRPr="00AB24EE">
        <w:rPr>
          <w:rFonts w:ascii="BSWOUR+CIDFont+F1" w:hAnsi="BSWOUR+CIDFont+F1" w:cs="BSWOUR+CIDFont+F1"/>
          <w:color w:val="000000"/>
          <w:sz w:val="12"/>
        </w:rPr>
        <w:t>……………………………………………………...............................................................</w:t>
      </w:r>
    </w:p>
    <w:p w14:paraId="5B883E83" w14:textId="77777777" w:rsidR="002E42EF" w:rsidRPr="00AB24EE" w:rsidRDefault="00000000">
      <w:pPr>
        <w:framePr w:w="3525" w:wrap="auto" w:hAnchor="text" w:x="6687" w:y="6711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 xml:space="preserve">4. Dane </w:t>
      </w:r>
      <w:r w:rsidRPr="00AB24EE">
        <w:rPr>
          <w:rFonts w:ascii="BSWOUR+CIDFont+F1" w:hAnsi="BSWOUR+CIDFont+F1" w:cs="BSWOUR+CIDFont+F1"/>
          <w:color w:val="000000"/>
          <w:sz w:val="12"/>
        </w:rPr>
        <w:t>szczegółowe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określające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położenie</w:t>
      </w:r>
      <w:r w:rsidRPr="00AB24EE">
        <w:rPr>
          <w:rFonts w:ascii="BSWOUR+CIDFont+F1"/>
          <w:color w:val="000000"/>
          <w:sz w:val="12"/>
        </w:rPr>
        <w:t xml:space="preserve"> obszaru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objętego</w:t>
      </w:r>
    </w:p>
    <w:p w14:paraId="14D31297" w14:textId="77777777" w:rsidR="002E42EF" w:rsidRPr="00AB24EE" w:rsidRDefault="00000000">
      <w:pPr>
        <w:framePr w:w="3525" w:wrap="auto" w:hAnchor="text" w:x="6687" w:y="6711"/>
        <w:widowControl w:val="0"/>
        <w:autoSpaceDE w:val="0"/>
        <w:autoSpaceDN w:val="0"/>
        <w:spacing w:before="32" w:after="0" w:line="135" w:lineRule="exact"/>
        <w:ind w:left="121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>wnioskiem</w:t>
      </w:r>
    </w:p>
    <w:p w14:paraId="007CED05" w14:textId="77777777" w:rsidR="002E42EF" w:rsidRPr="00AB24EE" w:rsidRDefault="00000000">
      <w:pPr>
        <w:framePr w:w="2764" w:wrap="auto" w:hAnchor="text" w:x="1164" w:y="6790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 xml:space="preserve">3. Dane </w:t>
      </w:r>
      <w:r w:rsidRPr="00AB24EE">
        <w:rPr>
          <w:rFonts w:ascii="BSWOUR+CIDFont+F1" w:hAnsi="BSWOUR+CIDFont+F1" w:cs="BSWOUR+CIDFont+F1"/>
          <w:color w:val="000000"/>
          <w:sz w:val="12"/>
        </w:rPr>
        <w:t>identyfikujące</w:t>
      </w:r>
      <w:r w:rsidRPr="00AB24EE">
        <w:rPr>
          <w:rFonts w:ascii="BSWOUR+CIDFont+F1"/>
          <w:color w:val="000000"/>
          <w:sz w:val="12"/>
        </w:rPr>
        <w:t xml:space="preserve"> obszar </w:t>
      </w:r>
      <w:r w:rsidRPr="00AB24EE">
        <w:rPr>
          <w:rFonts w:ascii="BSWOUR+CIDFont+F1" w:hAnsi="BSWOUR+CIDFont+F1" w:cs="BSWOUR+CIDFont+F1"/>
          <w:color w:val="000000"/>
          <w:sz w:val="12"/>
        </w:rPr>
        <w:t>objęty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wnioskiem</w:t>
      </w:r>
    </w:p>
    <w:p w14:paraId="539D9B34" w14:textId="77777777" w:rsidR="002E42EF" w:rsidRPr="00AB24EE" w:rsidRDefault="00000000">
      <w:pPr>
        <w:framePr w:w="2240" w:wrap="auto" w:hAnchor="text" w:x="1320" w:y="7045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jednostki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podziału</w:t>
      </w:r>
      <w:r w:rsidRPr="00AB24EE">
        <w:rPr>
          <w:rFonts w:ascii="BSWOUR+CIDFont+F1"/>
          <w:color w:val="000000"/>
          <w:sz w:val="12"/>
        </w:rPr>
        <w:t xml:space="preserve"> terytorialnego</w:t>
      </w:r>
    </w:p>
    <w:p w14:paraId="6057F12E" w14:textId="77777777" w:rsidR="002E42EF" w:rsidRPr="00AB24EE" w:rsidRDefault="00000000">
      <w:pPr>
        <w:framePr w:w="2240" w:wrap="auto" w:hAnchor="text" w:x="1320" w:y="7045"/>
        <w:widowControl w:val="0"/>
        <w:autoSpaceDE w:val="0"/>
        <w:autoSpaceDN w:val="0"/>
        <w:spacing w:before="5" w:after="0" w:line="135" w:lineRule="exact"/>
        <w:ind w:left="165"/>
        <w:jc w:val="left"/>
        <w:rPr>
          <w:rFonts w:ascii="Times New Roman"/>
          <w:color w:val="000000"/>
          <w:sz w:val="12"/>
        </w:rPr>
      </w:pPr>
      <w:r w:rsidRPr="00AB24EE">
        <w:rPr>
          <w:rFonts w:ascii="BSWOUR+CIDFont+F1"/>
          <w:color w:val="000000"/>
          <w:spacing w:val="1"/>
          <w:sz w:val="12"/>
        </w:rPr>
        <w:t>kraju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lub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podziału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dla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celów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/>
          <w:color w:val="000000"/>
          <w:spacing w:val="1"/>
          <w:sz w:val="12"/>
        </w:rPr>
        <w:t>EGiB</w:t>
      </w:r>
      <w:r w:rsidRPr="00AB24EE">
        <w:rPr>
          <w:rFonts w:ascii="NFCNQG+CIDFont+F1"/>
          <w:color w:val="000000"/>
          <w:sz w:val="12"/>
          <w:vertAlign w:val="superscript"/>
        </w:rPr>
        <w:t>5</w:t>
      </w:r>
    </w:p>
    <w:p w14:paraId="28CC6E78" w14:textId="77777777" w:rsidR="002E42EF" w:rsidRPr="00AB24EE" w:rsidRDefault="00000000">
      <w:pPr>
        <w:framePr w:w="2745" w:wrap="auto" w:hAnchor="text" w:x="3682" w:y="7225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 xml:space="preserve">obszar </w:t>
      </w:r>
      <w:r w:rsidRPr="00AB24EE">
        <w:rPr>
          <w:rFonts w:ascii="BSWOUR+CIDFont+F1" w:hAnsi="BSWOUR+CIDFont+F1" w:cs="BSWOUR+CIDFont+F1"/>
          <w:color w:val="000000"/>
          <w:sz w:val="12"/>
        </w:rPr>
        <w:t>określony</w:t>
      </w:r>
      <w:r w:rsidRPr="00AB24EE">
        <w:rPr>
          <w:rFonts w:ascii="BSWOUR+CIDFont+F1"/>
          <w:color w:val="000000"/>
          <w:spacing w:val="-4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załączniku:</w:t>
      </w:r>
    </w:p>
    <w:p w14:paraId="45B6B5A1" w14:textId="77777777" w:rsidR="002E42EF" w:rsidRPr="00AB24EE" w:rsidRDefault="00000000">
      <w:pPr>
        <w:framePr w:w="2745" w:wrap="auto" w:hAnchor="text" w:x="3682" w:y="7225"/>
        <w:widowControl w:val="0"/>
        <w:autoSpaceDE w:val="0"/>
        <w:autoSpaceDN w:val="0"/>
        <w:spacing w:before="38" w:after="0" w:line="135" w:lineRule="exact"/>
        <w:ind w:left="190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graficznym</w:t>
      </w:r>
    </w:p>
    <w:p w14:paraId="0D62B8A2" w14:textId="77777777" w:rsidR="002E42EF" w:rsidRPr="00AB24EE" w:rsidRDefault="00000000">
      <w:pPr>
        <w:framePr w:w="2745" w:wrap="auto" w:hAnchor="text" w:x="3682" w:y="7225"/>
        <w:widowControl w:val="0"/>
        <w:autoSpaceDE w:val="0"/>
        <w:autoSpaceDN w:val="0"/>
        <w:spacing w:before="38" w:after="0" w:line="135" w:lineRule="exact"/>
        <w:ind w:left="190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wektorowym, w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układzie</w:t>
      </w:r>
      <w:r w:rsidRPr="00AB24EE">
        <w:rPr>
          <w:rFonts w:ascii="BSWOUR+CIDFont+F1"/>
          <w:color w:val="000000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współrzędnych:</w:t>
      </w:r>
    </w:p>
    <w:p w14:paraId="1F51DBD8" w14:textId="77777777" w:rsidR="002E42EF" w:rsidRPr="00AB24EE" w:rsidRDefault="00000000">
      <w:pPr>
        <w:framePr w:w="2181" w:wrap="auto" w:hAnchor="text" w:x="1320" w:y="7412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współrzędne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wielokąta</w:t>
      </w:r>
      <w:r w:rsidRPr="00AB24EE">
        <w:rPr>
          <w:rFonts w:ascii="BSWOUR+CIDFont+F1"/>
          <w:color w:val="000000"/>
          <w:sz w:val="12"/>
        </w:rPr>
        <w:t xml:space="preserve"> (poligonu)</w:t>
      </w:r>
    </w:p>
    <w:p w14:paraId="226BC1C4" w14:textId="77777777" w:rsidR="002E42EF" w:rsidRPr="00AB24EE" w:rsidRDefault="00000000">
      <w:pPr>
        <w:framePr w:w="2181" w:wrap="auto" w:hAnchor="text" w:x="1320" w:y="7412"/>
        <w:widowControl w:val="0"/>
        <w:autoSpaceDE w:val="0"/>
        <w:autoSpaceDN w:val="0"/>
        <w:spacing w:before="32" w:after="0" w:line="135" w:lineRule="exact"/>
        <w:ind w:left="165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>w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układzie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współrzędnych:</w:t>
      </w:r>
    </w:p>
    <w:p w14:paraId="1AF53CF2" w14:textId="77777777" w:rsidR="002E42EF" w:rsidRPr="00AB24EE" w:rsidRDefault="00000000">
      <w:pPr>
        <w:framePr w:w="2181" w:wrap="auto" w:hAnchor="text" w:x="1320" w:y="7412"/>
        <w:widowControl w:val="0"/>
        <w:autoSpaceDE w:val="0"/>
        <w:autoSpaceDN w:val="0"/>
        <w:spacing w:before="45" w:after="0" w:line="135" w:lineRule="exact"/>
        <w:ind w:left="190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  <w:r w:rsidRPr="00AB24EE">
        <w:rPr>
          <w:rFonts w:ascii="Times New Roman"/>
          <w:color w:val="000000"/>
          <w:spacing w:val="28"/>
          <w:sz w:val="12"/>
        </w:rPr>
        <w:t xml:space="preserve"> </w:t>
      </w:r>
      <w:r w:rsidRPr="00AB24EE">
        <w:rPr>
          <w:rFonts w:ascii="NFCNQG+CIDFont+F1"/>
          <w:color w:val="000000"/>
          <w:sz w:val="12"/>
        </w:rPr>
        <w:t>PL-2000</w:t>
      </w:r>
    </w:p>
    <w:p w14:paraId="4D2FC0FE" w14:textId="77777777" w:rsidR="002E42EF" w:rsidRPr="00AB24EE" w:rsidRDefault="00000000">
      <w:pPr>
        <w:framePr w:w="348" w:wrap="auto" w:hAnchor="text" w:x="4062" w:y="7751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</w:p>
    <w:p w14:paraId="3C0BA924" w14:textId="77777777" w:rsidR="002E42EF" w:rsidRPr="00AB24EE" w:rsidRDefault="00000000">
      <w:pPr>
        <w:framePr w:w="1963" w:wrap="auto" w:hAnchor="text" w:x="4463" w:y="7751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NFCNQG+CIDFont+F1"/>
          <w:color w:val="000000"/>
          <w:spacing w:val="1"/>
          <w:sz w:val="12"/>
        </w:rPr>
        <w:t>PL-2000</w:t>
      </w:r>
    </w:p>
    <w:p w14:paraId="26648DE4" w14:textId="77777777" w:rsidR="002E42EF" w:rsidRPr="00AB24EE" w:rsidRDefault="00000000">
      <w:pPr>
        <w:framePr w:w="1963" w:wrap="auto" w:hAnchor="text" w:x="4463" w:y="7751"/>
        <w:widowControl w:val="0"/>
        <w:autoSpaceDE w:val="0"/>
        <w:autoSpaceDN w:val="0"/>
        <w:spacing w:before="11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pacing w:val="1"/>
          <w:sz w:val="12"/>
        </w:rPr>
        <w:t>innym</w:t>
      </w:r>
      <w:r w:rsidRPr="00AB24EE">
        <w:rPr>
          <w:rFonts w:ascii="NFCNQG+CIDFont+F1"/>
          <w:color w:val="000000"/>
          <w:sz w:val="12"/>
          <w:vertAlign w:val="superscript"/>
        </w:rPr>
        <w:t>6</w:t>
      </w:r>
      <w:r w:rsidRPr="00AB24EE">
        <w:rPr>
          <w:rFonts w:ascii="Times New Roman"/>
          <w:color w:val="000000"/>
          <w:spacing w:val="-7"/>
          <w:sz w:val="12"/>
          <w:vertAlign w:val="superscript"/>
        </w:rPr>
        <w:t xml:space="preserve"> </w:t>
      </w:r>
      <w:r w:rsidRPr="00AB24EE">
        <w:rPr>
          <w:rFonts w:ascii="BSWOUR+CIDFont+F1" w:hAnsi="BSWOUR+CIDFont+F1" w:cs="BSWOUR+CIDFont+F1"/>
          <w:color w:val="000000"/>
          <w:spacing w:val="1"/>
          <w:sz w:val="12"/>
        </w:rPr>
        <w:t>……………………………</w:t>
      </w:r>
    </w:p>
    <w:p w14:paraId="7AA42610" w14:textId="77777777" w:rsidR="002E42EF" w:rsidRPr="00AB24EE" w:rsidRDefault="00000000">
      <w:pPr>
        <w:framePr w:w="773" w:wrap="auto" w:hAnchor="text" w:x="1510" w:y="7920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8"/>
        </w:rPr>
      </w:pPr>
      <w:r w:rsidRPr="00AB24EE">
        <w:rPr>
          <w:rFonts w:ascii="TIEOBW+CIDFont+F3"/>
          <w:color w:val="000000"/>
          <w:sz w:val="18"/>
          <w:vertAlign w:val="subscript"/>
        </w:rPr>
        <w:t>q</w:t>
      </w:r>
      <w:r w:rsidRPr="00AB24EE">
        <w:rPr>
          <w:rFonts w:ascii="Times New Roman"/>
          <w:color w:val="000000"/>
          <w:spacing w:val="13"/>
          <w:sz w:val="18"/>
          <w:vertAlign w:val="subscript"/>
        </w:rPr>
        <w:t xml:space="preserve"> </w:t>
      </w:r>
      <w:r w:rsidRPr="00AB24EE">
        <w:rPr>
          <w:rFonts w:ascii="BSWOUR+CIDFont+F1"/>
          <w:color w:val="000000"/>
          <w:spacing w:val="1"/>
          <w:sz w:val="18"/>
          <w:vertAlign w:val="subscript"/>
        </w:rPr>
        <w:t>innym</w:t>
      </w:r>
      <w:r w:rsidRPr="00AB24EE">
        <w:rPr>
          <w:rFonts w:ascii="NFCNQG+CIDFont+F1"/>
          <w:color w:val="000000"/>
          <w:sz w:val="8"/>
        </w:rPr>
        <w:t>6</w:t>
      </w:r>
    </w:p>
    <w:p w14:paraId="06552389" w14:textId="77777777" w:rsidR="002E42EF" w:rsidRPr="00AB24EE" w:rsidRDefault="00000000">
      <w:pPr>
        <w:framePr w:w="1606" w:wrap="auto" w:hAnchor="text" w:x="2066" w:y="7944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 w:hAnsi="BSWOUR+CIDFont+F1" w:cs="BSWOUR+CIDFont+F1"/>
          <w:color w:val="000000"/>
          <w:spacing w:val="1"/>
          <w:sz w:val="12"/>
        </w:rPr>
        <w:t>…………………………….</w:t>
      </w:r>
    </w:p>
    <w:p w14:paraId="0B40EBA8" w14:textId="77777777" w:rsidR="002E42EF" w:rsidRPr="00AB24EE" w:rsidRDefault="00000000">
      <w:pPr>
        <w:framePr w:w="348" w:wrap="auto" w:hAnchor="text" w:x="4062" w:y="7931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TIEOBW+CIDFont+F3"/>
          <w:color w:val="000000"/>
          <w:sz w:val="12"/>
        </w:rPr>
        <w:t>q</w:t>
      </w:r>
    </w:p>
    <w:p w14:paraId="549D37F0" w14:textId="77777777" w:rsidR="002E42EF" w:rsidRPr="00AB24EE" w:rsidRDefault="00000000">
      <w:pPr>
        <w:framePr w:w="2875" w:wrap="auto" w:hAnchor="text" w:x="1164" w:y="8460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>5. Dodatkowe</w:t>
      </w:r>
      <w:r w:rsidRPr="00AB24EE">
        <w:rPr>
          <w:rFonts w:ascii="BSWOUR+CIDFont+F1"/>
          <w:color w:val="000000"/>
          <w:spacing w:val="-1"/>
          <w:sz w:val="12"/>
        </w:rPr>
        <w:t xml:space="preserve"> </w:t>
      </w:r>
      <w:r w:rsidRPr="00AB24EE">
        <w:rPr>
          <w:rFonts w:ascii="BSWOUR+CIDFont+F1" w:hAnsi="BSWOUR+CIDFont+F1" w:cs="BSWOUR+CIDFont+F1"/>
          <w:color w:val="000000"/>
          <w:sz w:val="12"/>
        </w:rPr>
        <w:t>wyjaśnienia</w:t>
      </w:r>
      <w:r w:rsidRPr="00AB24EE">
        <w:rPr>
          <w:rFonts w:ascii="BSWOUR+CIDFont+F1"/>
          <w:color w:val="000000"/>
          <w:sz w:val="12"/>
        </w:rPr>
        <w:t xml:space="preserve"> i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uwagi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wnioskodawcy:</w:t>
      </w:r>
    </w:p>
    <w:p w14:paraId="2E77DCF6" w14:textId="77777777" w:rsidR="002E42EF" w:rsidRPr="00AB24EE" w:rsidRDefault="00000000">
      <w:pPr>
        <w:framePr w:w="2695" w:wrap="auto" w:hAnchor="text" w:x="6687" w:y="9522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SWOUR+CIDFont+F1"/>
          <w:color w:val="000000"/>
          <w:sz w:val="12"/>
        </w:rPr>
        <w:t xml:space="preserve">6. </w:t>
      </w:r>
      <w:r w:rsidRPr="00AB24EE">
        <w:rPr>
          <w:rFonts w:ascii="BSWOUR+CIDFont+F1" w:hAnsi="BSWOUR+CIDFont+F1" w:cs="BSWOUR+CIDFont+F1"/>
          <w:color w:val="000000"/>
          <w:sz w:val="12"/>
        </w:rPr>
        <w:t>Imię</w:t>
      </w:r>
      <w:r w:rsidRPr="00AB24EE">
        <w:rPr>
          <w:rFonts w:ascii="BSWOUR+CIDFont+F1"/>
          <w:color w:val="000000"/>
          <w:sz w:val="12"/>
        </w:rPr>
        <w:t xml:space="preserve"> i</w:t>
      </w:r>
      <w:r w:rsidRPr="00AB24EE">
        <w:rPr>
          <w:rFonts w:ascii="BSWOUR+CIDFont+F1"/>
          <w:color w:val="000000"/>
          <w:spacing w:val="1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nazwisko oraz</w:t>
      </w:r>
      <w:r w:rsidRPr="00AB24EE">
        <w:rPr>
          <w:rFonts w:ascii="BSWOUR+CIDFont+F1"/>
          <w:color w:val="000000"/>
          <w:spacing w:val="-2"/>
          <w:sz w:val="12"/>
        </w:rPr>
        <w:t xml:space="preserve"> </w:t>
      </w:r>
      <w:r w:rsidRPr="00AB24EE">
        <w:rPr>
          <w:rFonts w:ascii="BSWOUR+CIDFont+F1"/>
          <w:color w:val="000000"/>
          <w:sz w:val="12"/>
        </w:rPr>
        <w:t>podpis wnioskodawcy</w:t>
      </w:r>
      <w:r w:rsidRPr="00AB24EE">
        <w:rPr>
          <w:rFonts w:ascii="NFCNQG+CIDFont+F1"/>
          <w:color w:val="000000"/>
          <w:sz w:val="12"/>
          <w:vertAlign w:val="superscript"/>
        </w:rPr>
        <w:t>7</w:t>
      </w:r>
    </w:p>
    <w:p w14:paraId="47649CFD" w14:textId="77777777" w:rsidR="002E42EF" w:rsidRPr="00AB24EE" w:rsidRDefault="00000000">
      <w:pPr>
        <w:framePr w:w="731" w:wrap="auto" w:hAnchor="text" w:x="1130" w:y="10415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/>
          <w:color w:val="000000"/>
          <w:spacing w:val="-1"/>
          <w:sz w:val="12"/>
        </w:rPr>
        <w:t>Przypisy:</w:t>
      </w:r>
    </w:p>
    <w:p w14:paraId="79E764A8" w14:textId="77777777" w:rsidR="002E42EF" w:rsidRPr="00AB24EE" w:rsidRDefault="00000000">
      <w:pPr>
        <w:framePr w:w="295" w:wrap="auto" w:hAnchor="text" w:x="1333" w:y="10589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1</w:t>
      </w:r>
    </w:p>
    <w:p w14:paraId="3D0D7D90" w14:textId="77777777" w:rsidR="002E42EF" w:rsidRPr="00AB24EE" w:rsidRDefault="00000000">
      <w:pPr>
        <w:framePr w:w="268" w:wrap="auto" w:hAnchor="text" w:x="1387" w:y="10589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.</w:t>
      </w:r>
    </w:p>
    <w:p w14:paraId="4996D2F5" w14:textId="77777777" w:rsidR="002E42EF" w:rsidRPr="00AB24EE" w:rsidRDefault="00000000">
      <w:pPr>
        <w:framePr w:w="9433" w:wrap="auto" w:hAnchor="text" w:x="1483" w:y="10588"/>
        <w:widowControl w:val="0"/>
        <w:autoSpaceDE w:val="0"/>
        <w:autoSpaceDN w:val="0"/>
        <w:spacing w:before="0" w:after="0" w:line="135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 w:hAnsi="BLQQGW+CIDFont+F7" w:cs="BLQQGW+CIDFont+F7"/>
          <w:color w:val="000000"/>
          <w:sz w:val="12"/>
        </w:rPr>
        <w:t>Materiały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zawierają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lub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mogą</w:t>
      </w:r>
      <w:r w:rsidRPr="00AB24EE">
        <w:rPr>
          <w:rFonts w:ascii="BLQQGW+CIDFont+F7"/>
          <w:color w:val="000000"/>
          <w:spacing w:val="-2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zawierać</w:t>
      </w:r>
      <w:r w:rsidRPr="00AB24EE">
        <w:rPr>
          <w:rFonts w:ascii="BLQQGW+CIDFont+F7"/>
          <w:color w:val="000000"/>
          <w:sz w:val="12"/>
        </w:rPr>
        <w:t xml:space="preserve"> </w:t>
      </w:r>
      <w:r w:rsidRPr="00AB24EE">
        <w:rPr>
          <w:rFonts w:ascii="BLQQGW+CIDFont+F7"/>
          <w:color w:val="000000"/>
          <w:spacing w:val="-1"/>
          <w:sz w:val="12"/>
        </w:rPr>
        <w:t>dane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osobowe.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Aby</w:t>
      </w:r>
      <w:r w:rsidRPr="00AB24EE">
        <w:rPr>
          <w:rFonts w:ascii="BLQQGW+CIDFont+F7"/>
          <w:color w:val="000000"/>
          <w:spacing w:val="1"/>
          <w:sz w:val="12"/>
        </w:rPr>
        <w:t xml:space="preserve"> je</w:t>
      </w:r>
      <w:r w:rsidRPr="00AB24EE">
        <w:rPr>
          <w:rFonts w:ascii="BLQQGW+CIDFont+F7"/>
          <w:color w:val="000000"/>
          <w:spacing w:val="-2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pozyskać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należy</w:t>
      </w:r>
      <w:r w:rsidRPr="00AB24EE">
        <w:rPr>
          <w:rFonts w:ascii="BLQQGW+CIDFont+F7"/>
          <w:color w:val="000000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wypełnić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pacing w:val="1"/>
          <w:sz w:val="12"/>
        </w:rPr>
        <w:t>pozycję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nr 2. Informacje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o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budynkach i lokalach </w:t>
      </w:r>
      <w:r w:rsidRPr="00AB24EE">
        <w:rPr>
          <w:rFonts w:ascii="BLQQGW+CIDFont+F7" w:hAnsi="BLQQGW+CIDFont+F7" w:cs="BLQQGW+CIDFont+F7"/>
          <w:color w:val="000000"/>
          <w:sz w:val="12"/>
        </w:rPr>
        <w:t>zawierają</w:t>
      </w:r>
      <w:r w:rsidRPr="00AB24EE">
        <w:rPr>
          <w:rFonts w:ascii="BLQQGW+CIDFont+F7"/>
          <w:color w:val="000000"/>
          <w:sz w:val="12"/>
        </w:rPr>
        <w:t xml:space="preserve"> </w:t>
      </w:r>
      <w:r w:rsidRPr="00AB24EE">
        <w:rPr>
          <w:rFonts w:ascii="BLQQGW+CIDFont+F7"/>
          <w:color w:val="000000"/>
          <w:spacing w:val="-1"/>
          <w:sz w:val="12"/>
        </w:rPr>
        <w:t>dane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osobowe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(numer </w:t>
      </w:r>
      <w:r w:rsidRPr="00AB24EE">
        <w:rPr>
          <w:rFonts w:ascii="BLQQGW+CIDFont+F7" w:hAnsi="BLQQGW+CIDFont+F7" w:cs="BLQQGW+CIDFont+F7"/>
          <w:color w:val="000000"/>
          <w:sz w:val="12"/>
        </w:rPr>
        <w:t>księgi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wieczystej)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pacing w:val="1"/>
          <w:sz w:val="12"/>
        </w:rPr>
        <w:t>tylko</w:t>
      </w:r>
      <w:r w:rsidRPr="00AB24EE">
        <w:rPr>
          <w:rFonts w:ascii="BLQQGW+CIDFont+F7"/>
          <w:color w:val="000000"/>
          <w:spacing w:val="-2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w </w:t>
      </w:r>
      <w:proofErr w:type="gramStart"/>
      <w:r w:rsidRPr="00AB24EE">
        <w:rPr>
          <w:rFonts w:ascii="BLQQGW+CIDFont+F7"/>
          <w:color w:val="000000"/>
          <w:sz w:val="12"/>
        </w:rPr>
        <w:t>przypadku</w:t>
      </w:r>
      <w:proofErr w:type="gramEnd"/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gdy</w:t>
      </w:r>
    </w:p>
    <w:p w14:paraId="3A27CC15" w14:textId="77777777" w:rsidR="002E42EF" w:rsidRPr="00AB24EE" w:rsidRDefault="00000000">
      <w:pPr>
        <w:framePr w:w="9433" w:wrap="auto" w:hAnchor="text" w:x="1483" w:y="10588"/>
        <w:widowControl w:val="0"/>
        <w:autoSpaceDE w:val="0"/>
        <w:autoSpaceDN w:val="0"/>
        <w:spacing w:before="17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/>
          <w:color w:val="000000"/>
          <w:sz w:val="12"/>
        </w:rPr>
        <w:t>obiekty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pacing w:val="-1"/>
          <w:sz w:val="12"/>
        </w:rPr>
        <w:t>te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stanowią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odrębny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przedmiot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własności.</w:t>
      </w:r>
    </w:p>
    <w:p w14:paraId="23CD1B9F" w14:textId="77777777" w:rsidR="002E42EF" w:rsidRPr="00AB24EE" w:rsidRDefault="00000000">
      <w:pPr>
        <w:framePr w:w="9433" w:wrap="auto" w:hAnchor="text" w:x="1483" w:y="10588"/>
        <w:widowControl w:val="0"/>
        <w:autoSpaceDE w:val="0"/>
        <w:autoSpaceDN w:val="0"/>
        <w:spacing w:before="4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/>
          <w:color w:val="000000"/>
          <w:sz w:val="12"/>
        </w:rPr>
        <w:t>Adres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w rozumieniu art. 2 pkt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1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ustawy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z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dnia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18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listopada </w:t>
      </w:r>
      <w:r w:rsidRPr="00AB24EE">
        <w:rPr>
          <w:rFonts w:ascii="BLQQGW+CIDFont+F7"/>
          <w:color w:val="000000"/>
          <w:spacing w:val="-1"/>
          <w:sz w:val="12"/>
        </w:rPr>
        <w:t>2020</w:t>
      </w:r>
      <w:r w:rsidRPr="00AB24EE">
        <w:rPr>
          <w:rFonts w:ascii="BLQQGW+CIDFont+F7"/>
          <w:color w:val="000000"/>
          <w:sz w:val="12"/>
        </w:rPr>
        <w:t xml:space="preserve"> </w:t>
      </w:r>
      <w:r w:rsidRPr="00AB24EE">
        <w:rPr>
          <w:rFonts w:ascii="BLQQGW+CIDFont+F7"/>
          <w:color w:val="000000"/>
          <w:spacing w:val="1"/>
          <w:sz w:val="12"/>
        </w:rPr>
        <w:t>r.</w:t>
      </w:r>
      <w:r w:rsidRPr="00AB24EE">
        <w:rPr>
          <w:rFonts w:ascii="BLQQGW+CIDFont+F7"/>
          <w:color w:val="000000"/>
          <w:spacing w:val="-2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o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doręczeniach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elektronicznych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pacing w:val="1"/>
          <w:sz w:val="12"/>
        </w:rPr>
        <w:t>(Dz.</w:t>
      </w:r>
      <w:r w:rsidRPr="00AB24EE">
        <w:rPr>
          <w:rFonts w:ascii="BLQQGW+CIDFont+F7"/>
          <w:color w:val="000000"/>
          <w:spacing w:val="-1"/>
          <w:sz w:val="12"/>
        </w:rPr>
        <w:t xml:space="preserve"> U.</w:t>
      </w:r>
      <w:r w:rsidRPr="00AB24EE">
        <w:rPr>
          <w:rFonts w:ascii="BLQQGW+CIDFont+F7"/>
          <w:color w:val="000000"/>
          <w:sz w:val="12"/>
        </w:rPr>
        <w:t xml:space="preserve"> z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2026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pacing w:val="1"/>
          <w:sz w:val="12"/>
        </w:rPr>
        <w:t>r.</w:t>
      </w:r>
      <w:r w:rsidRPr="00AB24EE">
        <w:rPr>
          <w:rFonts w:ascii="BLQQGW+CIDFont+F7"/>
          <w:color w:val="000000"/>
          <w:spacing w:val="-3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poz. 3, z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proofErr w:type="spellStart"/>
      <w:r w:rsidRPr="00AB24EE">
        <w:rPr>
          <w:rFonts w:ascii="BLQQGW+CIDFont+F7" w:hAnsi="BLQQGW+CIDFont+F7" w:cs="BLQQGW+CIDFont+F7"/>
          <w:color w:val="000000"/>
          <w:sz w:val="12"/>
        </w:rPr>
        <w:t>późn</w:t>
      </w:r>
      <w:proofErr w:type="spellEnd"/>
      <w:r w:rsidRPr="00AB24EE">
        <w:rPr>
          <w:rFonts w:ascii="BLQQGW+CIDFont+F7" w:hAnsi="BLQQGW+CIDFont+F7" w:cs="BLQQGW+CIDFont+F7"/>
          <w:color w:val="000000"/>
          <w:sz w:val="12"/>
        </w:rPr>
        <w:t>.</w:t>
      </w:r>
      <w:r w:rsidRPr="00AB24EE">
        <w:rPr>
          <w:rFonts w:ascii="BLQQGW+CIDFont+F7"/>
          <w:color w:val="000000"/>
          <w:sz w:val="12"/>
        </w:rPr>
        <w:t xml:space="preserve"> </w:t>
      </w:r>
      <w:r w:rsidRPr="00AB24EE">
        <w:rPr>
          <w:rFonts w:ascii="BLQQGW+CIDFont+F7"/>
          <w:color w:val="000000"/>
          <w:spacing w:val="1"/>
          <w:sz w:val="12"/>
        </w:rPr>
        <w:t>zm.).</w:t>
      </w:r>
    </w:p>
    <w:p w14:paraId="0EA95C03" w14:textId="77777777" w:rsidR="002E42EF" w:rsidRPr="00AB24EE" w:rsidRDefault="00000000">
      <w:pPr>
        <w:framePr w:w="9433" w:wrap="auto" w:hAnchor="text" w:x="1483" w:y="10588"/>
        <w:widowControl w:val="0"/>
        <w:autoSpaceDE w:val="0"/>
        <w:autoSpaceDN w:val="0"/>
        <w:spacing w:before="37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 w:hAnsi="BLQQGW+CIDFont+F7" w:cs="BLQQGW+CIDFont+F7"/>
          <w:color w:val="000000"/>
          <w:sz w:val="12"/>
        </w:rPr>
        <w:t>Należy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podać</w:t>
      </w:r>
      <w:r w:rsidRPr="00AB24EE">
        <w:rPr>
          <w:rFonts w:ascii="BLQQGW+CIDFont+F7"/>
          <w:color w:val="000000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nazwę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aktu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prawnego, oznaczenie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publikatora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tego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aktu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oraz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oznaczenie jednostki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redakcyjnej tego aktu.</w:t>
      </w:r>
    </w:p>
    <w:p w14:paraId="123B89E1" w14:textId="77777777" w:rsidR="002E42EF" w:rsidRPr="00AB24EE" w:rsidRDefault="00000000">
      <w:pPr>
        <w:framePr w:w="9433" w:wrap="auto" w:hAnchor="text" w:x="1483" w:y="10588"/>
        <w:widowControl w:val="0"/>
        <w:autoSpaceDE w:val="0"/>
        <w:autoSpaceDN w:val="0"/>
        <w:spacing w:before="37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 w:hAnsi="BLQQGW+CIDFont+F7" w:cs="BLQQGW+CIDFont+F7"/>
          <w:color w:val="000000"/>
          <w:sz w:val="12"/>
        </w:rPr>
        <w:t>Należy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wskazać</w:t>
      </w:r>
      <w:r w:rsidRPr="00AB24EE">
        <w:rPr>
          <w:rFonts w:ascii="BLQQGW+CIDFont+F7"/>
          <w:color w:val="000000"/>
          <w:spacing w:val="28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okoliczności</w:t>
      </w:r>
      <w:r w:rsidRPr="00AB24EE">
        <w:rPr>
          <w:rFonts w:ascii="BLQQGW+CIDFont+F7"/>
          <w:color w:val="000000"/>
          <w:sz w:val="12"/>
        </w:rPr>
        <w:t xml:space="preserve"> faktyczne </w:t>
      </w:r>
      <w:r w:rsidRPr="00AB24EE">
        <w:rPr>
          <w:rFonts w:ascii="BLQQGW+CIDFont+F7" w:hAnsi="BLQQGW+CIDFont+F7" w:cs="BLQQGW+CIDFont+F7"/>
          <w:color w:val="000000"/>
          <w:sz w:val="12"/>
        </w:rPr>
        <w:t>będące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przesłankami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zastosowania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ww.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przepisu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prawa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materialnego.</w:t>
      </w:r>
    </w:p>
    <w:p w14:paraId="1125255A" w14:textId="77777777" w:rsidR="002E42EF" w:rsidRPr="00AB24EE" w:rsidRDefault="00000000">
      <w:pPr>
        <w:framePr w:w="9433" w:wrap="auto" w:hAnchor="text" w:x="1483" w:y="10588"/>
        <w:widowControl w:val="0"/>
        <w:autoSpaceDE w:val="0"/>
        <w:autoSpaceDN w:val="0"/>
        <w:spacing w:before="37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/>
          <w:color w:val="000000"/>
          <w:sz w:val="12"/>
        </w:rPr>
        <w:t xml:space="preserve">Ewidencji </w:t>
      </w:r>
      <w:r w:rsidRPr="00AB24EE">
        <w:rPr>
          <w:rFonts w:ascii="BLQQGW+CIDFont+F7" w:hAnsi="BLQQGW+CIDFont+F7" w:cs="BLQQGW+CIDFont+F7"/>
          <w:color w:val="000000"/>
          <w:sz w:val="12"/>
        </w:rPr>
        <w:t>gruntów</w:t>
      </w:r>
      <w:r w:rsidRPr="00AB24EE">
        <w:rPr>
          <w:rFonts w:ascii="BLQQGW+CIDFont+F7"/>
          <w:color w:val="000000"/>
          <w:sz w:val="12"/>
        </w:rPr>
        <w:t xml:space="preserve"> i </w:t>
      </w:r>
      <w:r w:rsidRPr="00AB24EE">
        <w:rPr>
          <w:rFonts w:ascii="BLQQGW+CIDFont+F7" w:hAnsi="BLQQGW+CIDFont+F7" w:cs="BLQQGW+CIDFont+F7"/>
          <w:color w:val="000000"/>
          <w:sz w:val="12"/>
        </w:rPr>
        <w:t>budynków.</w:t>
      </w:r>
    </w:p>
    <w:p w14:paraId="5916B267" w14:textId="77777777" w:rsidR="002E42EF" w:rsidRPr="00AB24EE" w:rsidRDefault="00000000">
      <w:pPr>
        <w:framePr w:w="323" w:wrap="auto" w:hAnchor="text" w:x="1333" w:y="10883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2.</w:t>
      </w:r>
    </w:p>
    <w:p w14:paraId="56C708E9" w14:textId="77777777" w:rsidR="002E42EF" w:rsidRPr="00AB24EE" w:rsidRDefault="00000000">
      <w:pPr>
        <w:framePr w:w="323" w:wrap="auto" w:hAnchor="text" w:x="1333" w:y="10883"/>
        <w:widowControl w:val="0"/>
        <w:autoSpaceDE w:val="0"/>
        <w:autoSpaceDN w:val="0"/>
        <w:spacing w:before="37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3.</w:t>
      </w:r>
    </w:p>
    <w:p w14:paraId="2CADB746" w14:textId="77777777" w:rsidR="002E42EF" w:rsidRPr="00AB24EE" w:rsidRDefault="00000000">
      <w:pPr>
        <w:framePr w:w="323" w:wrap="auto" w:hAnchor="text" w:x="1333" w:y="10883"/>
        <w:widowControl w:val="0"/>
        <w:autoSpaceDE w:val="0"/>
        <w:autoSpaceDN w:val="0"/>
        <w:spacing w:before="37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4.</w:t>
      </w:r>
    </w:p>
    <w:p w14:paraId="1F5CD019" w14:textId="77777777" w:rsidR="002E42EF" w:rsidRPr="00AB24EE" w:rsidRDefault="00000000">
      <w:pPr>
        <w:framePr w:w="323" w:wrap="auto" w:hAnchor="text" w:x="1333" w:y="10883"/>
        <w:widowControl w:val="0"/>
        <w:autoSpaceDE w:val="0"/>
        <w:autoSpaceDN w:val="0"/>
        <w:spacing w:before="37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5.</w:t>
      </w:r>
    </w:p>
    <w:p w14:paraId="46A8167D" w14:textId="77777777" w:rsidR="002E42EF" w:rsidRPr="00AB24EE" w:rsidRDefault="00000000">
      <w:pPr>
        <w:framePr w:w="323" w:wrap="auto" w:hAnchor="text" w:x="1333" w:y="10883"/>
        <w:widowControl w:val="0"/>
        <w:autoSpaceDE w:val="0"/>
        <w:autoSpaceDN w:val="0"/>
        <w:spacing w:before="43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6.</w:t>
      </w:r>
    </w:p>
    <w:p w14:paraId="39739739" w14:textId="77777777" w:rsidR="002E42EF" w:rsidRPr="00AB24EE" w:rsidRDefault="00000000">
      <w:pPr>
        <w:framePr w:w="323" w:wrap="auto" w:hAnchor="text" w:x="1333" w:y="10883"/>
        <w:widowControl w:val="0"/>
        <w:autoSpaceDE w:val="0"/>
        <w:autoSpaceDN w:val="0"/>
        <w:spacing w:before="37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7.</w:t>
      </w:r>
    </w:p>
    <w:p w14:paraId="227D2912" w14:textId="77777777" w:rsidR="002E42EF" w:rsidRPr="00AB24EE" w:rsidRDefault="00000000">
      <w:pPr>
        <w:framePr w:w="5096" w:wrap="auto" w:hAnchor="text" w:x="1483" w:y="11581"/>
        <w:widowControl w:val="0"/>
        <w:autoSpaceDE w:val="0"/>
        <w:autoSpaceDN w:val="0"/>
        <w:spacing w:before="0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/>
          <w:color w:val="000000"/>
          <w:sz w:val="12"/>
        </w:rPr>
        <w:t>Inny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układ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współrzędnych</w:t>
      </w:r>
      <w:r w:rsidRPr="00AB24EE">
        <w:rPr>
          <w:rFonts w:ascii="BLQQGW+CIDFont+F7"/>
          <w:color w:val="000000"/>
          <w:spacing w:val="-2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dopuszczony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przez organ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prowadzący</w:t>
      </w:r>
      <w:r w:rsidRPr="00AB24EE">
        <w:rPr>
          <w:rFonts w:ascii="BLQQGW+CIDFont+F7"/>
          <w:color w:val="000000"/>
          <w:sz w:val="12"/>
        </w:rPr>
        <w:t xml:space="preserve"> powiatowy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zasób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geodezyjny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i kartograficzny.</w:t>
      </w:r>
    </w:p>
    <w:p w14:paraId="369D5654" w14:textId="77777777" w:rsidR="002E42EF" w:rsidRPr="00AB24EE" w:rsidRDefault="00000000">
      <w:pPr>
        <w:framePr w:w="9452" w:wrap="auto" w:hAnchor="text" w:x="1483" w:y="11754"/>
        <w:widowControl w:val="0"/>
        <w:autoSpaceDE w:val="0"/>
        <w:autoSpaceDN w:val="0"/>
        <w:spacing w:before="0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/>
          <w:color w:val="000000"/>
          <w:sz w:val="12"/>
        </w:rPr>
        <w:t>Podpis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własnoręczny;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w przypadku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składania</w:t>
      </w:r>
      <w:r w:rsidRPr="00AB24EE">
        <w:rPr>
          <w:rFonts w:ascii="BLQQGW+CIDFont+F7"/>
          <w:color w:val="000000"/>
          <w:sz w:val="12"/>
        </w:rPr>
        <w:t xml:space="preserve"> wniosku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w postaci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elektronicznej: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kwalifikowany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podpis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elektroniczny,</w:t>
      </w:r>
      <w:r w:rsidRPr="00AB24EE">
        <w:rPr>
          <w:rFonts w:ascii="BLQQGW+CIDFont+F7"/>
          <w:color w:val="000000"/>
          <w:spacing w:val="-2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podpis osobisty albo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podpis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zaufany; w przypadku </w:t>
      </w:r>
      <w:r w:rsidRPr="00AB24EE">
        <w:rPr>
          <w:rFonts w:ascii="BLQQGW+CIDFont+F7" w:hAnsi="BLQQGW+CIDFont+F7" w:cs="BLQQGW+CIDFont+F7"/>
          <w:color w:val="000000"/>
          <w:sz w:val="12"/>
        </w:rPr>
        <w:t>składania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wniosku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za </w:t>
      </w:r>
      <w:r w:rsidRPr="00AB24EE">
        <w:rPr>
          <w:rFonts w:ascii="BLQQGW+CIDFont+F7" w:hAnsi="BLQQGW+CIDFont+F7" w:cs="BLQQGW+CIDFont+F7"/>
          <w:color w:val="000000"/>
          <w:sz w:val="12"/>
        </w:rPr>
        <w:t>pomocą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pacing w:val="1"/>
          <w:sz w:val="12"/>
        </w:rPr>
        <w:t>systemu</w:t>
      </w:r>
    </w:p>
    <w:p w14:paraId="4D05B699" w14:textId="77777777" w:rsidR="002E42EF" w:rsidRPr="00AB24EE" w:rsidRDefault="00000000">
      <w:pPr>
        <w:framePr w:w="9452" w:wrap="auto" w:hAnchor="text" w:x="1483" w:y="11754"/>
        <w:widowControl w:val="0"/>
        <w:autoSpaceDE w:val="0"/>
        <w:autoSpaceDN w:val="0"/>
        <w:spacing w:before="18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/>
          <w:color w:val="000000"/>
          <w:sz w:val="12"/>
        </w:rPr>
        <w:t>teleinformatycznego,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o </w:t>
      </w:r>
      <w:r w:rsidRPr="00AB24EE">
        <w:rPr>
          <w:rFonts w:ascii="BLQQGW+CIDFont+F7" w:hAnsi="BLQQGW+CIDFont+F7" w:cs="BLQQGW+CIDFont+F7"/>
          <w:color w:val="000000"/>
          <w:sz w:val="12"/>
        </w:rPr>
        <w:t>którym</w:t>
      </w:r>
      <w:r w:rsidRPr="00AB24EE">
        <w:rPr>
          <w:rFonts w:ascii="BLQQGW+CIDFont+F7"/>
          <w:color w:val="000000"/>
          <w:spacing w:val="2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mowa w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przepisach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wydanych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na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podstawie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art.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40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ust.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8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ustawy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z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dnia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17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pacing w:val="1"/>
          <w:sz w:val="12"/>
        </w:rPr>
        <w:t>maja</w:t>
      </w:r>
      <w:r w:rsidRPr="00AB24EE">
        <w:rPr>
          <w:rFonts w:ascii="BLQQGW+CIDFont+F7"/>
          <w:color w:val="000000"/>
          <w:spacing w:val="-2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1989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pacing w:val="1"/>
          <w:sz w:val="12"/>
        </w:rPr>
        <w:t>r.</w:t>
      </w:r>
      <w:r w:rsidRPr="00AB24EE">
        <w:rPr>
          <w:rFonts w:ascii="BLQQGW+CIDFont+F7"/>
          <w:color w:val="000000"/>
          <w:spacing w:val="-3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–</w:t>
      </w:r>
      <w:r w:rsidRPr="00AB24EE">
        <w:rPr>
          <w:rFonts w:ascii="BLQQGW+CIDFont+F7"/>
          <w:color w:val="000000"/>
          <w:sz w:val="12"/>
        </w:rPr>
        <w:t xml:space="preserve"> Prawo geodezyjne i kartograficzne,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identyfikator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pacing w:val="1"/>
          <w:sz w:val="12"/>
        </w:rPr>
        <w:t>umożliwiający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weryfikację</w:t>
      </w:r>
      <w:r w:rsidRPr="00AB24EE">
        <w:rPr>
          <w:rFonts w:ascii="BLQQGW+CIDFont+F7"/>
          <w:color w:val="000000"/>
          <w:sz w:val="12"/>
        </w:rPr>
        <w:t xml:space="preserve"> wnioskodawcy</w:t>
      </w:r>
    </w:p>
    <w:p w14:paraId="6F3ADC81" w14:textId="77777777" w:rsidR="002E42EF" w:rsidRPr="00AB24EE" w:rsidRDefault="00000000">
      <w:pPr>
        <w:framePr w:w="9452" w:wrap="auto" w:hAnchor="text" w:x="1483" w:y="11754"/>
        <w:widowControl w:val="0"/>
        <w:autoSpaceDE w:val="0"/>
        <w:autoSpaceDN w:val="0"/>
        <w:spacing w:before="18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/>
          <w:color w:val="000000"/>
          <w:sz w:val="12"/>
        </w:rPr>
        <w:t xml:space="preserve">w tym </w:t>
      </w:r>
      <w:r w:rsidRPr="00AB24EE">
        <w:rPr>
          <w:rFonts w:ascii="BLQQGW+CIDFont+F7"/>
          <w:color w:val="000000"/>
          <w:spacing w:val="1"/>
          <w:sz w:val="12"/>
        </w:rPr>
        <w:t>systemie.</w:t>
      </w:r>
    </w:p>
    <w:p w14:paraId="402A214C" w14:textId="77777777" w:rsidR="002E42EF" w:rsidRPr="00AB24EE" w:rsidRDefault="00000000">
      <w:pPr>
        <w:framePr w:w="927" w:wrap="auto" w:hAnchor="text" w:x="1130" w:y="12242"/>
        <w:widowControl w:val="0"/>
        <w:autoSpaceDE w:val="0"/>
        <w:autoSpaceDN w:val="0"/>
        <w:spacing w:before="0" w:after="0" w:line="135" w:lineRule="exact"/>
        <w:jc w:val="left"/>
        <w:rPr>
          <w:rFonts w:ascii="BSWOUR+CIDFont+F1"/>
          <w:color w:val="000000"/>
          <w:sz w:val="12"/>
        </w:rPr>
      </w:pPr>
      <w:r w:rsidRPr="00AB24EE">
        <w:rPr>
          <w:rFonts w:ascii="BSWOUR+CIDFont+F1" w:hAnsi="BSWOUR+CIDFont+F1" w:cs="BSWOUR+CIDFont+F1"/>
          <w:color w:val="000000"/>
          <w:spacing w:val="1"/>
          <w:sz w:val="12"/>
        </w:rPr>
        <w:t>Wyjaśnienia:</w:t>
      </w:r>
    </w:p>
    <w:p w14:paraId="2B4C31C2" w14:textId="77777777" w:rsidR="002E42EF" w:rsidRPr="00AB24EE" w:rsidRDefault="00000000">
      <w:pPr>
        <w:framePr w:w="295" w:wrap="auto" w:hAnchor="text" w:x="1333" w:y="12416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1</w:t>
      </w:r>
    </w:p>
    <w:p w14:paraId="251DAE74" w14:textId="77777777" w:rsidR="002E42EF" w:rsidRPr="00AB24EE" w:rsidRDefault="00000000">
      <w:pPr>
        <w:framePr w:w="268" w:wrap="auto" w:hAnchor="text" w:x="1387" w:y="12416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.</w:t>
      </w:r>
    </w:p>
    <w:p w14:paraId="7EBA5CD9" w14:textId="77777777" w:rsidR="002E42EF" w:rsidRPr="00AB24EE" w:rsidRDefault="00000000">
      <w:pPr>
        <w:framePr w:w="268" w:wrap="auto" w:hAnchor="text" w:x="1387" w:y="12416"/>
        <w:widowControl w:val="0"/>
        <w:autoSpaceDE w:val="0"/>
        <w:autoSpaceDN w:val="0"/>
        <w:spacing w:before="70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.</w:t>
      </w:r>
    </w:p>
    <w:p w14:paraId="4E88E053" w14:textId="77777777" w:rsidR="002E42EF" w:rsidRPr="00AB24EE" w:rsidRDefault="00000000">
      <w:pPr>
        <w:framePr w:w="3086" w:wrap="auto" w:hAnchor="text" w:x="1483" w:y="12414"/>
        <w:widowControl w:val="0"/>
        <w:autoSpaceDE w:val="0"/>
        <w:autoSpaceDN w:val="0"/>
        <w:spacing w:before="0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/>
          <w:color w:val="000000"/>
          <w:sz w:val="12"/>
        </w:rPr>
        <w:t>W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formularzu </w:t>
      </w:r>
      <w:r w:rsidRPr="00AB24EE">
        <w:rPr>
          <w:rFonts w:ascii="BLQQGW+CIDFont+F7" w:hAnsi="BLQQGW+CIDFont+F7" w:cs="BLQQGW+CIDFont+F7"/>
          <w:color w:val="000000"/>
          <w:sz w:val="12"/>
        </w:rPr>
        <w:t>można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nie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uwzględniać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oznaczeń</w:t>
      </w:r>
      <w:r w:rsidRPr="00AB24EE">
        <w:rPr>
          <w:rFonts w:ascii="BLQQGW+CIDFont+F7"/>
          <w:color w:val="000000"/>
          <w:sz w:val="12"/>
        </w:rPr>
        <w:t xml:space="preserve"> kolorystycznych.</w:t>
      </w:r>
    </w:p>
    <w:p w14:paraId="7412B4C7" w14:textId="77777777" w:rsidR="002E42EF" w:rsidRPr="00AB24EE" w:rsidRDefault="00000000">
      <w:pPr>
        <w:framePr w:w="295" w:wrap="auto" w:hAnchor="text" w:x="1333" w:y="12623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AB24EE">
        <w:rPr>
          <w:rFonts w:ascii="BNIISN+CIDFont+F7"/>
          <w:color w:val="000000"/>
          <w:sz w:val="12"/>
        </w:rPr>
        <w:t>2</w:t>
      </w:r>
    </w:p>
    <w:p w14:paraId="0CAE3453" w14:textId="77777777" w:rsidR="002E42EF" w:rsidRPr="00AB24EE" w:rsidRDefault="00000000">
      <w:pPr>
        <w:framePr w:w="8486" w:wrap="auto" w:hAnchor="text" w:x="1483" w:y="12621"/>
        <w:widowControl w:val="0"/>
        <w:autoSpaceDE w:val="0"/>
        <w:autoSpaceDN w:val="0"/>
        <w:spacing w:before="0" w:after="0" w:line="136" w:lineRule="exact"/>
        <w:jc w:val="left"/>
        <w:rPr>
          <w:rFonts w:ascii="BLQQGW+CIDFont+F7"/>
          <w:color w:val="000000"/>
          <w:sz w:val="12"/>
        </w:rPr>
      </w:pPr>
      <w:r w:rsidRPr="00AB24EE">
        <w:rPr>
          <w:rFonts w:ascii="BLQQGW+CIDFont+F7"/>
          <w:color w:val="000000"/>
          <w:sz w:val="12"/>
        </w:rPr>
        <w:t xml:space="preserve">Pola formularza </w:t>
      </w:r>
      <w:r w:rsidRPr="00AB24EE">
        <w:rPr>
          <w:rFonts w:ascii="BLQQGW+CIDFont+F7" w:hAnsi="BLQQGW+CIDFont+F7" w:cs="BLQQGW+CIDFont+F7"/>
          <w:color w:val="000000"/>
          <w:sz w:val="12"/>
        </w:rPr>
        <w:t>można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rozszerzać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w </w:t>
      </w:r>
      <w:r w:rsidRPr="00AB24EE">
        <w:rPr>
          <w:rFonts w:ascii="BLQQGW+CIDFont+F7" w:hAnsi="BLQQGW+CIDFont+F7" w:cs="BLQQGW+CIDFont+F7"/>
          <w:color w:val="000000"/>
          <w:sz w:val="12"/>
        </w:rPr>
        <w:t>zależności</w:t>
      </w:r>
      <w:r w:rsidRPr="00AB24EE">
        <w:rPr>
          <w:rFonts w:ascii="BLQQGW+CIDFont+F7"/>
          <w:color w:val="000000"/>
          <w:sz w:val="12"/>
        </w:rPr>
        <w:t xml:space="preserve"> od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 xml:space="preserve">potrzeb. </w:t>
      </w:r>
      <w:r w:rsidRPr="00AB24EE">
        <w:rPr>
          <w:rFonts w:ascii="BLQQGW+CIDFont+F7"/>
          <w:color w:val="000000"/>
          <w:spacing w:val="-1"/>
          <w:sz w:val="12"/>
        </w:rPr>
        <w:t>Do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formularza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papierowego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można</w:t>
      </w:r>
      <w:r w:rsidRPr="00AB24EE">
        <w:rPr>
          <w:rFonts w:ascii="BLQQGW+CIDFont+F7"/>
          <w:color w:val="000000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dołączyć</w:t>
      </w:r>
      <w:r w:rsidRPr="00AB24EE">
        <w:rPr>
          <w:rFonts w:ascii="BLQQGW+CIDFont+F7"/>
          <w:color w:val="000000"/>
          <w:spacing w:val="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pacing w:val="1"/>
          <w:sz w:val="12"/>
        </w:rPr>
        <w:t>załączniki</w:t>
      </w:r>
      <w:r w:rsidRPr="00AB24EE">
        <w:rPr>
          <w:rFonts w:ascii="BLQQGW+CIDFont+F7"/>
          <w:color w:val="000000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zawierające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informacje,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których</w:t>
      </w:r>
      <w:r w:rsidRPr="00AB24EE">
        <w:rPr>
          <w:rFonts w:ascii="BLQQGW+CIDFont+F7"/>
          <w:color w:val="000000"/>
          <w:spacing w:val="-2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nie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z w:val="12"/>
        </w:rPr>
        <w:t>można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pacing w:val="1"/>
          <w:sz w:val="12"/>
        </w:rPr>
        <w:t>było</w:t>
      </w:r>
      <w:r w:rsidRPr="00AB24EE">
        <w:rPr>
          <w:rFonts w:ascii="BLQQGW+CIDFont+F7"/>
          <w:color w:val="000000"/>
          <w:spacing w:val="-2"/>
          <w:sz w:val="12"/>
        </w:rPr>
        <w:t xml:space="preserve"> </w:t>
      </w:r>
      <w:r w:rsidRPr="00AB24EE">
        <w:rPr>
          <w:rFonts w:ascii="BLQQGW+CIDFont+F7" w:hAnsi="BLQQGW+CIDFont+F7" w:cs="BLQQGW+CIDFont+F7"/>
          <w:color w:val="000000"/>
          <w:spacing w:val="1"/>
          <w:sz w:val="12"/>
        </w:rPr>
        <w:t>zamieścić</w:t>
      </w:r>
      <w:r w:rsidRPr="00AB24EE">
        <w:rPr>
          <w:rFonts w:ascii="BLQQGW+CIDFont+F7"/>
          <w:color w:val="000000"/>
          <w:spacing w:val="-1"/>
          <w:sz w:val="12"/>
        </w:rPr>
        <w:t xml:space="preserve"> </w:t>
      </w:r>
      <w:r w:rsidRPr="00AB24EE">
        <w:rPr>
          <w:rFonts w:ascii="BLQQGW+CIDFont+F7"/>
          <w:color w:val="000000"/>
          <w:sz w:val="12"/>
        </w:rPr>
        <w:t>w formularzu.</w:t>
      </w:r>
    </w:p>
    <w:p w14:paraId="121A1BB6" w14:textId="5ACB8506" w:rsidR="002E42E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B24EE">
        <w:pict w14:anchorId="0BBC41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6" type="#_x0000_t75" style="position:absolute;margin-left:53.95pt;margin-top:76.7pt;width:485.7pt;height:565.35pt;z-index:-251659264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</w:p>
    <w:sectPr w:rsidR="002E42E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96BB215-F48A-47D4-80EE-D495373DB2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01988E8-F9FD-494D-8FE7-A7F56A6434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81553E57-643E-44C8-9F86-47C9D626BAAB}"/>
  </w:font>
  <w:font w:name="BSWOUR+CIDFont+F1">
    <w:charset w:val="01"/>
    <w:family w:val="swiss"/>
    <w:pitch w:val="variable"/>
    <w:sig w:usb0="01010101" w:usb1="01010101" w:usb2="01010101" w:usb3="01010101" w:csb0="01010101" w:csb1="01010101"/>
    <w:embedRegular r:id="rId4" w:fontKey="{4BC486A8-C955-4B58-A3F1-59591682C426}"/>
  </w:font>
  <w:font w:name="EIIMIP+CIDFont+F2">
    <w:charset w:val="01"/>
    <w:family w:val="swiss"/>
    <w:pitch w:val="variable"/>
    <w:sig w:usb0="01010101" w:usb1="01010101" w:usb2="01010101" w:usb3="01010101" w:csb0="01010101" w:csb1="01010101"/>
    <w:embedRegular r:id="rId5" w:fontKey="{7507AAED-5ECF-4FAE-8E8F-BB70517E5350}"/>
  </w:font>
  <w:font w:name="QIPVTT+CIDFont+F10">
    <w:charset w:val="01"/>
    <w:family w:val="swiss"/>
    <w:pitch w:val="variable"/>
    <w:sig w:usb0="01010101" w:usb1="01010101" w:usb2="01010101" w:usb3="01010101" w:csb0="01010101" w:csb1="01010101"/>
    <w:embedRegular r:id="rId6" w:fontKey="{5207D056-BB68-45D9-B69E-E5820AC65C70}"/>
  </w:font>
  <w:font w:name="TIEOBW+CIDFont+F3">
    <w:charset w:val="01"/>
    <w:family w:val="auto"/>
    <w:pitch w:val="variable"/>
    <w:sig w:usb0="01010101" w:usb1="01010101" w:usb2="01010101" w:usb3="01010101" w:csb0="01010101" w:csb1="01010101"/>
    <w:embedRegular r:id="rId7" w:fontKey="{21524E84-7EC7-4940-8B3F-E5E14593E2F1}"/>
  </w:font>
  <w:font w:name="NFCNQG+CIDFont+F1">
    <w:charset w:val="01"/>
    <w:family w:val="swiss"/>
    <w:pitch w:val="variable"/>
    <w:sig w:usb0="01010101" w:usb1="01010101" w:usb2="01010101" w:usb3="01010101" w:csb0="01010101" w:csb1="01010101"/>
    <w:embedRegular r:id="rId8" w:fontKey="{3811AAEF-F28F-4025-A8E4-814E9652DDF4}"/>
  </w:font>
  <w:font w:name="VWNSVQ+ArialMT">
    <w:charset w:val="01"/>
    <w:family w:val="swiss"/>
    <w:pitch w:val="variable"/>
    <w:sig w:usb0="01010101" w:usb1="01010101" w:usb2="01010101" w:usb3="01010101" w:csb0="01010101" w:csb1="01010101"/>
    <w:embedRegular r:id="rId9" w:fontKey="{9F706BCA-7CED-4D11-9202-056BA9B874B1}"/>
  </w:font>
  <w:font w:name="BNIISN+CIDFont+F7">
    <w:charset w:val="01"/>
    <w:family w:val="swiss"/>
    <w:pitch w:val="variable"/>
    <w:sig w:usb0="01010101" w:usb1="01010101" w:usb2="01010101" w:usb3="01010101" w:csb0="01010101" w:csb1="01010101"/>
    <w:embedRegular r:id="rId10" w:fontKey="{9F38E258-CC34-423B-8B07-64C05C5C09AF}"/>
  </w:font>
  <w:font w:name="BLQQGW+CIDFont+F7">
    <w:charset w:val="01"/>
    <w:family w:val="swiss"/>
    <w:pitch w:val="variable"/>
    <w:sig w:usb0="01010101" w:usb1="01010101" w:usb2="01010101" w:usb3="01010101" w:csb0="01010101" w:csb1="01010101"/>
    <w:embedRegular r:id="rId11" w:fontKey="{E6E500B8-8F32-4F37-8AC5-1AE6553AF5A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BC0FC156-8939-4287-AD9C-11664B3613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F4ADD"/>
    <w:rsid w:val="002E42EF"/>
    <w:rsid w:val="00AB24EE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EEC05D"/>
  <w15:docId w15:val="{2B1ED845-1F9A-46BC-98B0-C7AB5D43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rserowka</dc:creator>
  <cp:lastModifiedBy>Rafał Serówka</cp:lastModifiedBy>
  <cp:revision>2</cp:revision>
  <dcterms:created xsi:type="dcterms:W3CDTF">2026-08-13T08:45:00Z</dcterms:created>
  <dcterms:modified xsi:type="dcterms:W3CDTF">2026-08-13T09:10:00Z</dcterms:modified>
</cp:coreProperties>
</file>